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6598" w14:textId="2615FB20" w:rsidR="002A6DCF" w:rsidRDefault="00672276" w:rsidP="000B7890">
      <w:pPr>
        <w:pStyle w:val="Title"/>
      </w:pPr>
      <w:bookmarkStart w:id="0" w:name="_Toc223113863"/>
      <w:r w:rsidRPr="0036070E">
        <w:t>Warrington Sports Club Archers</w:t>
      </w:r>
      <w:r w:rsidR="000B7890">
        <w:t xml:space="preserve"> </w:t>
      </w:r>
      <w:r w:rsidR="00EB021B">
        <w:t xml:space="preserve">Child </w:t>
      </w:r>
      <w:r w:rsidR="000B7890">
        <w:t>Safeguarding Policy</w:t>
      </w:r>
      <w:bookmarkEnd w:id="0"/>
    </w:p>
    <w:p w14:paraId="5FB91B48" w14:textId="77777777" w:rsidR="00A375D1" w:rsidRPr="00A375D1" w:rsidRDefault="00A375D1" w:rsidP="00A375D1"/>
    <w:sdt>
      <w:sdtPr>
        <w:rPr>
          <w:rFonts w:ascii="Poppins" w:eastAsiaTheme="minorHAnsi" w:hAnsi="Poppins" w:cs="Poppins"/>
          <w:color w:val="333F48"/>
          <w:sz w:val="22"/>
          <w:szCs w:val="22"/>
          <w:lang w:val="en-GB" w:eastAsia="en-GB"/>
        </w:rPr>
        <w:id w:val="446130331"/>
        <w:docPartObj>
          <w:docPartGallery w:val="Table of Contents"/>
          <w:docPartUnique/>
        </w:docPartObj>
      </w:sdtPr>
      <w:sdtEndPr>
        <w:rPr>
          <w:rFonts w:ascii="Segoe UI" w:eastAsia="Times New Roman" w:hAnsi="Segoe UI" w:cs="Segoe UI"/>
          <w:b/>
          <w:bCs/>
          <w:noProof/>
          <w:color w:val="auto"/>
          <w:sz w:val="21"/>
          <w:szCs w:val="21"/>
        </w:rPr>
      </w:sdtEndPr>
      <w:sdtContent>
        <w:p w14:paraId="392343D4" w14:textId="1E9C0A20" w:rsidR="00F256DB" w:rsidRPr="00A375D1" w:rsidRDefault="00F256DB" w:rsidP="00F84887">
          <w:pPr>
            <w:pStyle w:val="TOCHeading"/>
            <w:rPr>
              <w:rFonts w:ascii="Segoe UI" w:hAnsi="Segoe UI" w:cs="Segoe UI"/>
              <w:b/>
              <w:bCs/>
              <w:color w:val="auto"/>
              <w:sz w:val="40"/>
              <w:szCs w:val="40"/>
            </w:rPr>
          </w:pPr>
          <w:r w:rsidRPr="00A375D1">
            <w:rPr>
              <w:rFonts w:ascii="Segoe UI" w:hAnsi="Segoe UI" w:cs="Segoe UI"/>
              <w:b/>
              <w:bCs/>
              <w:color w:val="auto"/>
              <w:sz w:val="40"/>
              <w:szCs w:val="40"/>
            </w:rPr>
            <w:t>Contents</w:t>
          </w:r>
        </w:p>
        <w:p w14:paraId="5464112E" w14:textId="37052359" w:rsidR="00EC17BF" w:rsidRDefault="00F256DB">
          <w:pPr>
            <w:pStyle w:val="TOC1"/>
            <w:rPr>
              <w:rFonts w:asciiTheme="minorHAnsi" w:eastAsiaTheme="minorEastAsia" w:hAnsiTheme="minorHAnsi"/>
              <w:kern w:val="2"/>
              <w:sz w:val="24"/>
              <w:szCs w:val="24"/>
              <w:lang w:eastAsia="en-GB"/>
              <w14:ligatures w14:val="standardContextual"/>
            </w:rPr>
          </w:pPr>
          <w:r w:rsidRPr="00F84887">
            <w:rPr>
              <w:rFonts w:ascii="Segoe UI" w:hAnsi="Segoe UI" w:cs="Segoe UI"/>
              <w:noProof w:val="0"/>
              <w:color w:val="000000" w:themeColor="text1"/>
              <w:sz w:val="21"/>
              <w:szCs w:val="21"/>
            </w:rPr>
            <w:fldChar w:fldCharType="begin"/>
          </w:r>
          <w:r w:rsidRPr="00F84887">
            <w:rPr>
              <w:rFonts w:ascii="Segoe UI" w:hAnsi="Segoe UI" w:cs="Segoe UI"/>
              <w:color w:val="000000" w:themeColor="text1"/>
              <w:sz w:val="21"/>
              <w:szCs w:val="21"/>
            </w:rPr>
            <w:instrText xml:space="preserve"> TOC \o "1-3" \h \z \u </w:instrText>
          </w:r>
          <w:r w:rsidRPr="00F84887">
            <w:rPr>
              <w:rFonts w:ascii="Segoe UI" w:hAnsi="Segoe UI" w:cs="Segoe UI"/>
              <w:noProof w:val="0"/>
              <w:color w:val="000000" w:themeColor="text1"/>
              <w:sz w:val="21"/>
              <w:szCs w:val="21"/>
            </w:rPr>
            <w:fldChar w:fldCharType="separate"/>
          </w:r>
          <w:hyperlink w:anchor="_Toc223113863" w:history="1">
            <w:r w:rsidR="00EC17BF" w:rsidRPr="0043094F">
              <w:rPr>
                <w:rStyle w:val="Hyperlink"/>
              </w:rPr>
              <w:t>Warrington Sports Club Archers Safeguarding Adults Policy</w:t>
            </w:r>
            <w:r w:rsidR="00EC17BF">
              <w:rPr>
                <w:webHidden/>
              </w:rPr>
              <w:tab/>
            </w:r>
            <w:r w:rsidR="00EC17BF">
              <w:rPr>
                <w:webHidden/>
              </w:rPr>
              <w:fldChar w:fldCharType="begin"/>
            </w:r>
            <w:r w:rsidR="00EC17BF">
              <w:rPr>
                <w:webHidden/>
              </w:rPr>
              <w:instrText xml:space="preserve"> PAGEREF _Toc223113863 \h </w:instrText>
            </w:r>
            <w:r w:rsidR="00EC17BF">
              <w:rPr>
                <w:webHidden/>
              </w:rPr>
            </w:r>
            <w:r w:rsidR="00EC17BF">
              <w:rPr>
                <w:webHidden/>
              </w:rPr>
              <w:fldChar w:fldCharType="separate"/>
            </w:r>
            <w:r w:rsidR="00A809D9">
              <w:rPr>
                <w:webHidden/>
              </w:rPr>
              <w:t>1</w:t>
            </w:r>
            <w:r w:rsidR="00EC17BF">
              <w:rPr>
                <w:webHidden/>
              </w:rPr>
              <w:fldChar w:fldCharType="end"/>
            </w:r>
          </w:hyperlink>
        </w:p>
        <w:p w14:paraId="1DF3E87B" w14:textId="72DB260A" w:rsidR="00EC17BF" w:rsidRDefault="00EC17BF">
          <w:pPr>
            <w:pStyle w:val="TOC1"/>
            <w:rPr>
              <w:rFonts w:asciiTheme="minorHAnsi" w:eastAsiaTheme="minorEastAsia" w:hAnsiTheme="minorHAnsi"/>
              <w:kern w:val="2"/>
              <w:sz w:val="24"/>
              <w:szCs w:val="24"/>
              <w:lang w:eastAsia="en-GB"/>
              <w14:ligatures w14:val="standardContextual"/>
            </w:rPr>
          </w:pPr>
          <w:hyperlink w:anchor="_Toc223113864" w:history="1">
            <w:r w:rsidRPr="0043094F">
              <w:rPr>
                <w:rStyle w:val="Hyperlink"/>
              </w:rPr>
              <w:t>Section 1:  Safeguarding Adults Policy</w:t>
            </w:r>
            <w:r>
              <w:rPr>
                <w:webHidden/>
              </w:rPr>
              <w:tab/>
            </w:r>
            <w:r>
              <w:rPr>
                <w:webHidden/>
              </w:rPr>
              <w:fldChar w:fldCharType="begin"/>
            </w:r>
            <w:r>
              <w:rPr>
                <w:webHidden/>
              </w:rPr>
              <w:instrText xml:space="preserve"> PAGEREF _Toc223113864 \h </w:instrText>
            </w:r>
            <w:r>
              <w:rPr>
                <w:webHidden/>
              </w:rPr>
            </w:r>
            <w:r>
              <w:rPr>
                <w:webHidden/>
              </w:rPr>
              <w:fldChar w:fldCharType="separate"/>
            </w:r>
            <w:r w:rsidR="00A809D9">
              <w:rPr>
                <w:webHidden/>
              </w:rPr>
              <w:t>3</w:t>
            </w:r>
            <w:r>
              <w:rPr>
                <w:webHidden/>
              </w:rPr>
              <w:fldChar w:fldCharType="end"/>
            </w:r>
          </w:hyperlink>
        </w:p>
        <w:p w14:paraId="312A7733" w14:textId="688C865F"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65" w:history="1">
            <w:r w:rsidRPr="0043094F">
              <w:rPr>
                <w:rStyle w:val="Hyperlink"/>
                <w:noProof/>
              </w:rPr>
              <w:t>Introduction</w:t>
            </w:r>
            <w:r>
              <w:rPr>
                <w:noProof/>
                <w:webHidden/>
              </w:rPr>
              <w:tab/>
            </w:r>
            <w:r>
              <w:rPr>
                <w:noProof/>
                <w:webHidden/>
              </w:rPr>
              <w:fldChar w:fldCharType="begin"/>
            </w:r>
            <w:r>
              <w:rPr>
                <w:noProof/>
                <w:webHidden/>
              </w:rPr>
              <w:instrText xml:space="preserve"> PAGEREF _Toc223113865 \h </w:instrText>
            </w:r>
            <w:r>
              <w:rPr>
                <w:noProof/>
                <w:webHidden/>
              </w:rPr>
            </w:r>
            <w:r>
              <w:rPr>
                <w:noProof/>
                <w:webHidden/>
              </w:rPr>
              <w:fldChar w:fldCharType="separate"/>
            </w:r>
            <w:r w:rsidR="00A809D9">
              <w:rPr>
                <w:noProof/>
                <w:webHidden/>
              </w:rPr>
              <w:t>3</w:t>
            </w:r>
            <w:r>
              <w:rPr>
                <w:noProof/>
                <w:webHidden/>
              </w:rPr>
              <w:fldChar w:fldCharType="end"/>
            </w:r>
          </w:hyperlink>
        </w:p>
        <w:p w14:paraId="452BA210" w14:textId="49F6D12B"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66" w:history="1">
            <w:r w:rsidRPr="0043094F">
              <w:rPr>
                <w:rStyle w:val="Hyperlink"/>
                <w:rFonts w:cs="Poppins"/>
                <w:noProof/>
              </w:rPr>
              <w:t>Policy Statement</w:t>
            </w:r>
            <w:r>
              <w:rPr>
                <w:noProof/>
                <w:webHidden/>
              </w:rPr>
              <w:tab/>
            </w:r>
            <w:r>
              <w:rPr>
                <w:noProof/>
                <w:webHidden/>
              </w:rPr>
              <w:fldChar w:fldCharType="begin"/>
            </w:r>
            <w:r>
              <w:rPr>
                <w:noProof/>
                <w:webHidden/>
              </w:rPr>
              <w:instrText xml:space="preserve"> PAGEREF _Toc223113866 \h </w:instrText>
            </w:r>
            <w:r>
              <w:rPr>
                <w:noProof/>
                <w:webHidden/>
              </w:rPr>
            </w:r>
            <w:r>
              <w:rPr>
                <w:noProof/>
                <w:webHidden/>
              </w:rPr>
              <w:fldChar w:fldCharType="separate"/>
            </w:r>
            <w:r w:rsidR="00A809D9">
              <w:rPr>
                <w:noProof/>
                <w:webHidden/>
              </w:rPr>
              <w:t>3</w:t>
            </w:r>
            <w:r>
              <w:rPr>
                <w:noProof/>
                <w:webHidden/>
              </w:rPr>
              <w:fldChar w:fldCharType="end"/>
            </w:r>
          </w:hyperlink>
        </w:p>
        <w:p w14:paraId="35F5250B" w14:textId="06A4EC33"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67" w:history="1">
            <w:r w:rsidRPr="0043094F">
              <w:rPr>
                <w:rStyle w:val="Hyperlink"/>
                <w:rFonts w:cs="Poppins"/>
                <w:noProof/>
              </w:rPr>
              <w:t>Purpose</w:t>
            </w:r>
            <w:r>
              <w:rPr>
                <w:noProof/>
                <w:webHidden/>
              </w:rPr>
              <w:tab/>
            </w:r>
            <w:r>
              <w:rPr>
                <w:noProof/>
                <w:webHidden/>
              </w:rPr>
              <w:fldChar w:fldCharType="begin"/>
            </w:r>
            <w:r>
              <w:rPr>
                <w:noProof/>
                <w:webHidden/>
              </w:rPr>
              <w:instrText xml:space="preserve"> PAGEREF _Toc223113867 \h </w:instrText>
            </w:r>
            <w:r>
              <w:rPr>
                <w:noProof/>
                <w:webHidden/>
              </w:rPr>
            </w:r>
            <w:r>
              <w:rPr>
                <w:noProof/>
                <w:webHidden/>
              </w:rPr>
              <w:fldChar w:fldCharType="separate"/>
            </w:r>
            <w:r w:rsidR="00A809D9">
              <w:rPr>
                <w:noProof/>
                <w:webHidden/>
              </w:rPr>
              <w:t>3</w:t>
            </w:r>
            <w:r>
              <w:rPr>
                <w:noProof/>
                <w:webHidden/>
              </w:rPr>
              <w:fldChar w:fldCharType="end"/>
            </w:r>
          </w:hyperlink>
        </w:p>
        <w:p w14:paraId="189AD9AF" w14:textId="060BE717"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68" w:history="1">
            <w:r w:rsidRPr="0043094F">
              <w:rPr>
                <w:rStyle w:val="Hyperlink"/>
                <w:noProof/>
              </w:rPr>
              <w:t>Scope</w:t>
            </w:r>
            <w:r>
              <w:rPr>
                <w:noProof/>
                <w:webHidden/>
              </w:rPr>
              <w:tab/>
            </w:r>
            <w:r>
              <w:rPr>
                <w:noProof/>
                <w:webHidden/>
              </w:rPr>
              <w:fldChar w:fldCharType="begin"/>
            </w:r>
            <w:r>
              <w:rPr>
                <w:noProof/>
                <w:webHidden/>
              </w:rPr>
              <w:instrText xml:space="preserve"> PAGEREF _Toc223113868 \h </w:instrText>
            </w:r>
            <w:r>
              <w:rPr>
                <w:noProof/>
                <w:webHidden/>
              </w:rPr>
            </w:r>
            <w:r>
              <w:rPr>
                <w:noProof/>
                <w:webHidden/>
              </w:rPr>
              <w:fldChar w:fldCharType="separate"/>
            </w:r>
            <w:r w:rsidR="00A809D9">
              <w:rPr>
                <w:noProof/>
                <w:webHidden/>
              </w:rPr>
              <w:t>3</w:t>
            </w:r>
            <w:r>
              <w:rPr>
                <w:noProof/>
                <w:webHidden/>
              </w:rPr>
              <w:fldChar w:fldCharType="end"/>
            </w:r>
          </w:hyperlink>
        </w:p>
        <w:p w14:paraId="079DDB61" w14:textId="350A3620"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69" w:history="1">
            <w:r w:rsidRPr="0043094F">
              <w:rPr>
                <w:rStyle w:val="Hyperlink"/>
                <w:noProof/>
              </w:rPr>
              <w:t>Commitments</w:t>
            </w:r>
            <w:r>
              <w:rPr>
                <w:noProof/>
                <w:webHidden/>
              </w:rPr>
              <w:tab/>
            </w:r>
            <w:r>
              <w:rPr>
                <w:noProof/>
                <w:webHidden/>
              </w:rPr>
              <w:fldChar w:fldCharType="begin"/>
            </w:r>
            <w:r>
              <w:rPr>
                <w:noProof/>
                <w:webHidden/>
              </w:rPr>
              <w:instrText xml:space="preserve"> PAGEREF _Toc223113869 \h </w:instrText>
            </w:r>
            <w:r>
              <w:rPr>
                <w:noProof/>
                <w:webHidden/>
              </w:rPr>
            </w:r>
            <w:r>
              <w:rPr>
                <w:noProof/>
                <w:webHidden/>
              </w:rPr>
              <w:fldChar w:fldCharType="separate"/>
            </w:r>
            <w:r w:rsidR="00A809D9">
              <w:rPr>
                <w:noProof/>
                <w:webHidden/>
              </w:rPr>
              <w:t>4</w:t>
            </w:r>
            <w:r>
              <w:rPr>
                <w:noProof/>
                <w:webHidden/>
              </w:rPr>
              <w:fldChar w:fldCharType="end"/>
            </w:r>
          </w:hyperlink>
        </w:p>
        <w:p w14:paraId="4DF5D2AF" w14:textId="05B26F5F"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0" w:history="1">
            <w:r w:rsidRPr="0043094F">
              <w:rPr>
                <w:rStyle w:val="Hyperlink"/>
                <w:noProof/>
              </w:rPr>
              <w:t>Implementation</w:t>
            </w:r>
            <w:r>
              <w:rPr>
                <w:noProof/>
                <w:webHidden/>
              </w:rPr>
              <w:tab/>
            </w:r>
            <w:r>
              <w:rPr>
                <w:noProof/>
                <w:webHidden/>
              </w:rPr>
              <w:fldChar w:fldCharType="begin"/>
            </w:r>
            <w:r>
              <w:rPr>
                <w:noProof/>
                <w:webHidden/>
              </w:rPr>
              <w:instrText xml:space="preserve"> PAGEREF _Toc223113870 \h </w:instrText>
            </w:r>
            <w:r>
              <w:rPr>
                <w:noProof/>
                <w:webHidden/>
              </w:rPr>
            </w:r>
            <w:r>
              <w:rPr>
                <w:noProof/>
                <w:webHidden/>
              </w:rPr>
              <w:fldChar w:fldCharType="separate"/>
            </w:r>
            <w:r w:rsidR="00A809D9">
              <w:rPr>
                <w:noProof/>
                <w:webHidden/>
              </w:rPr>
              <w:t>4</w:t>
            </w:r>
            <w:r>
              <w:rPr>
                <w:noProof/>
                <w:webHidden/>
              </w:rPr>
              <w:fldChar w:fldCharType="end"/>
            </w:r>
          </w:hyperlink>
        </w:p>
        <w:p w14:paraId="6AA0511F" w14:textId="779BEB6F"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1" w:history="1">
            <w:r w:rsidRPr="0043094F">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_Toc223113871 \h </w:instrText>
            </w:r>
            <w:r>
              <w:rPr>
                <w:noProof/>
                <w:webHidden/>
              </w:rPr>
            </w:r>
            <w:r>
              <w:rPr>
                <w:noProof/>
                <w:webHidden/>
              </w:rPr>
              <w:fldChar w:fldCharType="separate"/>
            </w:r>
            <w:r w:rsidR="00A809D9">
              <w:rPr>
                <w:noProof/>
                <w:webHidden/>
              </w:rPr>
              <w:t>5</w:t>
            </w:r>
            <w:r>
              <w:rPr>
                <w:noProof/>
                <w:webHidden/>
              </w:rPr>
              <w:fldChar w:fldCharType="end"/>
            </w:r>
          </w:hyperlink>
        </w:p>
        <w:p w14:paraId="23551264" w14:textId="36AD4046" w:rsidR="00EC17BF" w:rsidRDefault="00EC17BF">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2" w:history="1">
            <w:r w:rsidRPr="0043094F">
              <w:rPr>
                <w:rStyle w:val="Hyperlink"/>
                <w:rFonts w:cs="Poppins"/>
                <w:noProof/>
              </w:rPr>
              <w:t>Club Committee</w:t>
            </w:r>
            <w:r>
              <w:rPr>
                <w:noProof/>
                <w:webHidden/>
              </w:rPr>
              <w:tab/>
            </w:r>
            <w:r>
              <w:rPr>
                <w:noProof/>
                <w:webHidden/>
              </w:rPr>
              <w:fldChar w:fldCharType="begin"/>
            </w:r>
            <w:r>
              <w:rPr>
                <w:noProof/>
                <w:webHidden/>
              </w:rPr>
              <w:instrText xml:space="preserve"> PAGEREF _Toc223113872 \h </w:instrText>
            </w:r>
            <w:r>
              <w:rPr>
                <w:noProof/>
                <w:webHidden/>
              </w:rPr>
            </w:r>
            <w:r>
              <w:rPr>
                <w:noProof/>
                <w:webHidden/>
              </w:rPr>
              <w:fldChar w:fldCharType="separate"/>
            </w:r>
            <w:r w:rsidR="00A809D9">
              <w:rPr>
                <w:noProof/>
                <w:webHidden/>
              </w:rPr>
              <w:t>5</w:t>
            </w:r>
            <w:r>
              <w:rPr>
                <w:noProof/>
                <w:webHidden/>
              </w:rPr>
              <w:fldChar w:fldCharType="end"/>
            </w:r>
          </w:hyperlink>
        </w:p>
        <w:p w14:paraId="11AF5109" w14:textId="009A9A0B" w:rsidR="00EC17BF" w:rsidRDefault="00EC17BF">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3" w:history="1">
            <w:r w:rsidRPr="0043094F">
              <w:rPr>
                <w:rStyle w:val="Hyperlink"/>
                <w:rFonts w:cs="Poppins"/>
                <w:noProof/>
              </w:rPr>
              <w:t>Club Welfare Officer (CWO)</w:t>
            </w:r>
            <w:r>
              <w:rPr>
                <w:noProof/>
                <w:webHidden/>
              </w:rPr>
              <w:tab/>
            </w:r>
            <w:r>
              <w:rPr>
                <w:noProof/>
                <w:webHidden/>
              </w:rPr>
              <w:fldChar w:fldCharType="begin"/>
            </w:r>
            <w:r>
              <w:rPr>
                <w:noProof/>
                <w:webHidden/>
              </w:rPr>
              <w:instrText xml:space="preserve"> PAGEREF _Toc223113873 \h </w:instrText>
            </w:r>
            <w:r>
              <w:rPr>
                <w:noProof/>
                <w:webHidden/>
              </w:rPr>
            </w:r>
            <w:r>
              <w:rPr>
                <w:noProof/>
                <w:webHidden/>
              </w:rPr>
              <w:fldChar w:fldCharType="separate"/>
            </w:r>
            <w:r w:rsidR="00A809D9">
              <w:rPr>
                <w:noProof/>
                <w:webHidden/>
              </w:rPr>
              <w:t>5</w:t>
            </w:r>
            <w:r>
              <w:rPr>
                <w:noProof/>
                <w:webHidden/>
              </w:rPr>
              <w:fldChar w:fldCharType="end"/>
            </w:r>
          </w:hyperlink>
        </w:p>
        <w:p w14:paraId="0DC47D6C" w14:textId="133B9729" w:rsidR="00EC17BF" w:rsidRDefault="00EC17BF">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4" w:history="1">
            <w:r w:rsidRPr="0043094F">
              <w:rPr>
                <w:rStyle w:val="Hyperlink"/>
                <w:rFonts w:cs="Poppins"/>
                <w:noProof/>
              </w:rPr>
              <w:t>Coaches, Officials, and Volunteers</w:t>
            </w:r>
            <w:r>
              <w:rPr>
                <w:noProof/>
                <w:webHidden/>
              </w:rPr>
              <w:tab/>
            </w:r>
            <w:r>
              <w:rPr>
                <w:noProof/>
                <w:webHidden/>
              </w:rPr>
              <w:fldChar w:fldCharType="begin"/>
            </w:r>
            <w:r>
              <w:rPr>
                <w:noProof/>
                <w:webHidden/>
              </w:rPr>
              <w:instrText xml:space="preserve"> PAGEREF _Toc223113874 \h </w:instrText>
            </w:r>
            <w:r>
              <w:rPr>
                <w:noProof/>
                <w:webHidden/>
              </w:rPr>
            </w:r>
            <w:r>
              <w:rPr>
                <w:noProof/>
                <w:webHidden/>
              </w:rPr>
              <w:fldChar w:fldCharType="separate"/>
            </w:r>
            <w:r w:rsidR="00A809D9">
              <w:rPr>
                <w:noProof/>
                <w:webHidden/>
              </w:rPr>
              <w:t>5</w:t>
            </w:r>
            <w:r>
              <w:rPr>
                <w:noProof/>
                <w:webHidden/>
              </w:rPr>
              <w:fldChar w:fldCharType="end"/>
            </w:r>
          </w:hyperlink>
        </w:p>
        <w:p w14:paraId="460C3FB9" w14:textId="7E8D1214" w:rsidR="00EC17BF" w:rsidRDefault="00EC17BF">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5" w:history="1">
            <w:r w:rsidRPr="0043094F">
              <w:rPr>
                <w:rStyle w:val="Hyperlink"/>
                <w:rFonts w:cs="Poppins"/>
                <w:noProof/>
              </w:rPr>
              <w:t>Members and Parents</w:t>
            </w:r>
            <w:r>
              <w:rPr>
                <w:noProof/>
                <w:webHidden/>
              </w:rPr>
              <w:tab/>
            </w:r>
            <w:r>
              <w:rPr>
                <w:noProof/>
                <w:webHidden/>
              </w:rPr>
              <w:fldChar w:fldCharType="begin"/>
            </w:r>
            <w:r>
              <w:rPr>
                <w:noProof/>
                <w:webHidden/>
              </w:rPr>
              <w:instrText xml:space="preserve"> PAGEREF _Toc223113875 \h </w:instrText>
            </w:r>
            <w:r>
              <w:rPr>
                <w:noProof/>
                <w:webHidden/>
              </w:rPr>
            </w:r>
            <w:r>
              <w:rPr>
                <w:noProof/>
                <w:webHidden/>
              </w:rPr>
              <w:fldChar w:fldCharType="separate"/>
            </w:r>
            <w:r w:rsidR="00A809D9">
              <w:rPr>
                <w:noProof/>
                <w:webHidden/>
              </w:rPr>
              <w:t>5</w:t>
            </w:r>
            <w:r>
              <w:rPr>
                <w:noProof/>
                <w:webHidden/>
              </w:rPr>
              <w:fldChar w:fldCharType="end"/>
            </w:r>
          </w:hyperlink>
        </w:p>
        <w:p w14:paraId="5EF56B7B" w14:textId="3D717966"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6" w:history="1">
            <w:r w:rsidRPr="0043094F">
              <w:rPr>
                <w:rStyle w:val="Hyperlink"/>
                <w:rFonts w:cs="Poppins"/>
                <w:noProof/>
              </w:rPr>
              <w:t>Safe Recruitment</w:t>
            </w:r>
            <w:r>
              <w:rPr>
                <w:noProof/>
                <w:webHidden/>
              </w:rPr>
              <w:tab/>
            </w:r>
            <w:r>
              <w:rPr>
                <w:noProof/>
                <w:webHidden/>
              </w:rPr>
              <w:fldChar w:fldCharType="begin"/>
            </w:r>
            <w:r>
              <w:rPr>
                <w:noProof/>
                <w:webHidden/>
              </w:rPr>
              <w:instrText xml:space="preserve"> PAGEREF _Toc223113876 \h </w:instrText>
            </w:r>
            <w:r>
              <w:rPr>
                <w:noProof/>
                <w:webHidden/>
              </w:rPr>
            </w:r>
            <w:r>
              <w:rPr>
                <w:noProof/>
                <w:webHidden/>
              </w:rPr>
              <w:fldChar w:fldCharType="separate"/>
            </w:r>
            <w:r w:rsidR="00A809D9">
              <w:rPr>
                <w:noProof/>
                <w:webHidden/>
              </w:rPr>
              <w:t>5</w:t>
            </w:r>
            <w:r>
              <w:rPr>
                <w:noProof/>
                <w:webHidden/>
              </w:rPr>
              <w:fldChar w:fldCharType="end"/>
            </w:r>
          </w:hyperlink>
        </w:p>
        <w:p w14:paraId="08292E45" w14:textId="6AA47799"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7" w:history="1">
            <w:r w:rsidRPr="0043094F">
              <w:rPr>
                <w:rStyle w:val="Hyperlink"/>
                <w:rFonts w:eastAsia="Times New Roman"/>
                <w:noProof/>
              </w:rPr>
              <w:t>Reporting Procedures</w:t>
            </w:r>
            <w:r>
              <w:rPr>
                <w:noProof/>
                <w:webHidden/>
              </w:rPr>
              <w:tab/>
            </w:r>
            <w:r>
              <w:rPr>
                <w:noProof/>
                <w:webHidden/>
              </w:rPr>
              <w:fldChar w:fldCharType="begin"/>
            </w:r>
            <w:r>
              <w:rPr>
                <w:noProof/>
                <w:webHidden/>
              </w:rPr>
              <w:instrText xml:space="preserve"> PAGEREF _Toc223113877 \h </w:instrText>
            </w:r>
            <w:r>
              <w:rPr>
                <w:noProof/>
                <w:webHidden/>
              </w:rPr>
            </w:r>
            <w:r>
              <w:rPr>
                <w:noProof/>
                <w:webHidden/>
              </w:rPr>
              <w:fldChar w:fldCharType="separate"/>
            </w:r>
            <w:r w:rsidR="00A809D9">
              <w:rPr>
                <w:noProof/>
                <w:webHidden/>
              </w:rPr>
              <w:t>6</w:t>
            </w:r>
            <w:r>
              <w:rPr>
                <w:noProof/>
                <w:webHidden/>
              </w:rPr>
              <w:fldChar w:fldCharType="end"/>
            </w:r>
          </w:hyperlink>
        </w:p>
        <w:p w14:paraId="2EE0C5B7" w14:textId="38BC42B9" w:rsidR="00EC17BF" w:rsidRDefault="00EC17BF">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78" w:history="1">
            <w:r w:rsidRPr="0043094F">
              <w:rPr>
                <w:rStyle w:val="Hyperlink"/>
                <w:rFonts w:eastAsia="Arial" w:cs="Segoe UI"/>
                <w:noProof/>
              </w:rPr>
              <w:t>SAFEGUARDING ADULTS REPORT FORM SAF 01</w:t>
            </w:r>
            <w:r>
              <w:rPr>
                <w:noProof/>
                <w:webHidden/>
              </w:rPr>
              <w:tab/>
            </w:r>
            <w:r>
              <w:rPr>
                <w:noProof/>
                <w:webHidden/>
              </w:rPr>
              <w:fldChar w:fldCharType="begin"/>
            </w:r>
            <w:r>
              <w:rPr>
                <w:noProof/>
                <w:webHidden/>
              </w:rPr>
              <w:instrText xml:space="preserve"> PAGEREF _Toc223113878 \h </w:instrText>
            </w:r>
            <w:r>
              <w:rPr>
                <w:noProof/>
                <w:webHidden/>
              </w:rPr>
            </w:r>
            <w:r>
              <w:rPr>
                <w:noProof/>
                <w:webHidden/>
              </w:rPr>
              <w:fldChar w:fldCharType="separate"/>
            </w:r>
            <w:r w:rsidR="00A809D9">
              <w:rPr>
                <w:noProof/>
                <w:webHidden/>
              </w:rPr>
              <w:t>7</w:t>
            </w:r>
            <w:r>
              <w:rPr>
                <w:noProof/>
                <w:webHidden/>
              </w:rPr>
              <w:fldChar w:fldCharType="end"/>
            </w:r>
          </w:hyperlink>
        </w:p>
        <w:p w14:paraId="000DBD40" w14:textId="44953DA0" w:rsidR="00EC17BF" w:rsidRDefault="00EC17BF">
          <w:pPr>
            <w:pStyle w:val="TOC1"/>
            <w:rPr>
              <w:rFonts w:asciiTheme="minorHAnsi" w:eastAsiaTheme="minorEastAsia" w:hAnsiTheme="minorHAnsi"/>
              <w:kern w:val="2"/>
              <w:sz w:val="24"/>
              <w:szCs w:val="24"/>
              <w:lang w:eastAsia="en-GB"/>
              <w14:ligatures w14:val="standardContextual"/>
            </w:rPr>
          </w:pPr>
          <w:hyperlink w:anchor="_Toc223113879" w:history="1">
            <w:r w:rsidRPr="0043094F">
              <w:rPr>
                <w:rStyle w:val="Hyperlink"/>
                <w:rFonts w:eastAsiaTheme="majorEastAsia"/>
              </w:rPr>
              <w:t>Section 2:  Supporting Information</w:t>
            </w:r>
            <w:r>
              <w:rPr>
                <w:webHidden/>
              </w:rPr>
              <w:tab/>
            </w:r>
            <w:r>
              <w:rPr>
                <w:webHidden/>
              </w:rPr>
              <w:fldChar w:fldCharType="begin"/>
            </w:r>
            <w:r>
              <w:rPr>
                <w:webHidden/>
              </w:rPr>
              <w:instrText xml:space="preserve"> PAGEREF _Toc223113879 \h </w:instrText>
            </w:r>
            <w:r>
              <w:rPr>
                <w:webHidden/>
              </w:rPr>
            </w:r>
            <w:r>
              <w:rPr>
                <w:webHidden/>
              </w:rPr>
              <w:fldChar w:fldCharType="separate"/>
            </w:r>
            <w:r w:rsidR="00A809D9">
              <w:rPr>
                <w:webHidden/>
              </w:rPr>
              <w:t>13</w:t>
            </w:r>
            <w:r>
              <w:rPr>
                <w:webHidden/>
              </w:rPr>
              <w:fldChar w:fldCharType="end"/>
            </w:r>
          </w:hyperlink>
        </w:p>
        <w:p w14:paraId="2A21E378" w14:textId="7BC9627D"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0" w:history="1">
            <w:r w:rsidRPr="0043094F">
              <w:rPr>
                <w:rStyle w:val="Hyperlink"/>
                <w:noProof/>
              </w:rPr>
              <w:t>Key Points</w:t>
            </w:r>
            <w:r>
              <w:rPr>
                <w:noProof/>
                <w:webHidden/>
              </w:rPr>
              <w:tab/>
            </w:r>
            <w:r>
              <w:rPr>
                <w:noProof/>
                <w:webHidden/>
              </w:rPr>
              <w:fldChar w:fldCharType="begin"/>
            </w:r>
            <w:r>
              <w:rPr>
                <w:noProof/>
                <w:webHidden/>
              </w:rPr>
              <w:instrText xml:space="preserve"> PAGEREF _Toc223113880 \h </w:instrText>
            </w:r>
            <w:r>
              <w:rPr>
                <w:noProof/>
                <w:webHidden/>
              </w:rPr>
            </w:r>
            <w:r>
              <w:rPr>
                <w:noProof/>
                <w:webHidden/>
              </w:rPr>
              <w:fldChar w:fldCharType="separate"/>
            </w:r>
            <w:r w:rsidR="00A809D9">
              <w:rPr>
                <w:noProof/>
                <w:webHidden/>
              </w:rPr>
              <w:t>13</w:t>
            </w:r>
            <w:r>
              <w:rPr>
                <w:noProof/>
                <w:webHidden/>
              </w:rPr>
              <w:fldChar w:fldCharType="end"/>
            </w:r>
          </w:hyperlink>
        </w:p>
        <w:p w14:paraId="7120344E" w14:textId="29B404E3"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1" w:history="1">
            <w:r w:rsidRPr="0043094F">
              <w:rPr>
                <w:rStyle w:val="Hyperlink"/>
                <w:noProof/>
              </w:rPr>
              <w:t>Safeguarding Adults Legislation</w:t>
            </w:r>
            <w:r>
              <w:rPr>
                <w:noProof/>
                <w:webHidden/>
              </w:rPr>
              <w:tab/>
            </w:r>
            <w:r>
              <w:rPr>
                <w:noProof/>
                <w:webHidden/>
              </w:rPr>
              <w:fldChar w:fldCharType="begin"/>
            </w:r>
            <w:r>
              <w:rPr>
                <w:noProof/>
                <w:webHidden/>
              </w:rPr>
              <w:instrText xml:space="preserve"> PAGEREF _Toc223113881 \h </w:instrText>
            </w:r>
            <w:r>
              <w:rPr>
                <w:noProof/>
                <w:webHidden/>
              </w:rPr>
            </w:r>
            <w:r>
              <w:rPr>
                <w:noProof/>
                <w:webHidden/>
              </w:rPr>
              <w:fldChar w:fldCharType="separate"/>
            </w:r>
            <w:r w:rsidR="00A809D9">
              <w:rPr>
                <w:noProof/>
                <w:webHidden/>
              </w:rPr>
              <w:t>14</w:t>
            </w:r>
            <w:r>
              <w:rPr>
                <w:noProof/>
                <w:webHidden/>
              </w:rPr>
              <w:fldChar w:fldCharType="end"/>
            </w:r>
          </w:hyperlink>
        </w:p>
        <w:p w14:paraId="7B838746" w14:textId="0F9DE030"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2" w:history="1">
            <w:r w:rsidRPr="0043094F">
              <w:rPr>
                <w:rStyle w:val="Hyperlink"/>
                <w:noProof/>
              </w:rPr>
              <w:t>Definition of an Adult at Risk</w:t>
            </w:r>
            <w:r>
              <w:rPr>
                <w:noProof/>
                <w:webHidden/>
              </w:rPr>
              <w:tab/>
            </w:r>
            <w:r>
              <w:rPr>
                <w:noProof/>
                <w:webHidden/>
              </w:rPr>
              <w:fldChar w:fldCharType="begin"/>
            </w:r>
            <w:r>
              <w:rPr>
                <w:noProof/>
                <w:webHidden/>
              </w:rPr>
              <w:instrText xml:space="preserve"> PAGEREF _Toc223113882 \h </w:instrText>
            </w:r>
            <w:r>
              <w:rPr>
                <w:noProof/>
                <w:webHidden/>
              </w:rPr>
            </w:r>
            <w:r>
              <w:rPr>
                <w:noProof/>
                <w:webHidden/>
              </w:rPr>
              <w:fldChar w:fldCharType="separate"/>
            </w:r>
            <w:r w:rsidR="00A809D9">
              <w:rPr>
                <w:noProof/>
                <w:webHidden/>
              </w:rPr>
              <w:t>14</w:t>
            </w:r>
            <w:r>
              <w:rPr>
                <w:noProof/>
                <w:webHidden/>
              </w:rPr>
              <w:fldChar w:fldCharType="end"/>
            </w:r>
          </w:hyperlink>
        </w:p>
        <w:p w14:paraId="7FE97AB1" w14:textId="5520E77E"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3" w:history="1">
            <w:r w:rsidRPr="0043094F">
              <w:rPr>
                <w:rStyle w:val="Hyperlink"/>
                <w:rFonts w:eastAsia="Arial"/>
                <w:noProof/>
              </w:rPr>
              <w:t>Abuse and Neglect</w:t>
            </w:r>
            <w:r>
              <w:rPr>
                <w:noProof/>
                <w:webHidden/>
              </w:rPr>
              <w:tab/>
            </w:r>
            <w:r>
              <w:rPr>
                <w:noProof/>
                <w:webHidden/>
              </w:rPr>
              <w:fldChar w:fldCharType="begin"/>
            </w:r>
            <w:r>
              <w:rPr>
                <w:noProof/>
                <w:webHidden/>
              </w:rPr>
              <w:instrText xml:space="preserve"> PAGEREF _Toc223113883 \h </w:instrText>
            </w:r>
            <w:r>
              <w:rPr>
                <w:noProof/>
                <w:webHidden/>
              </w:rPr>
            </w:r>
            <w:r>
              <w:rPr>
                <w:noProof/>
                <w:webHidden/>
              </w:rPr>
              <w:fldChar w:fldCharType="separate"/>
            </w:r>
            <w:r w:rsidR="00A809D9">
              <w:rPr>
                <w:noProof/>
                <w:webHidden/>
              </w:rPr>
              <w:t>15</w:t>
            </w:r>
            <w:r>
              <w:rPr>
                <w:noProof/>
                <w:webHidden/>
              </w:rPr>
              <w:fldChar w:fldCharType="end"/>
            </w:r>
          </w:hyperlink>
        </w:p>
        <w:p w14:paraId="3B14D8A7" w14:textId="2588A9D0"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4" w:history="1">
            <w:r w:rsidRPr="0043094F">
              <w:rPr>
                <w:rStyle w:val="Hyperlink"/>
                <w:rFonts w:eastAsia="Arial"/>
                <w:noProof/>
              </w:rPr>
              <w:t>Wellbeing Principle</w:t>
            </w:r>
            <w:r>
              <w:rPr>
                <w:noProof/>
                <w:webHidden/>
              </w:rPr>
              <w:tab/>
            </w:r>
            <w:r>
              <w:rPr>
                <w:noProof/>
                <w:webHidden/>
              </w:rPr>
              <w:fldChar w:fldCharType="begin"/>
            </w:r>
            <w:r>
              <w:rPr>
                <w:noProof/>
                <w:webHidden/>
              </w:rPr>
              <w:instrText xml:space="preserve"> PAGEREF _Toc223113884 \h </w:instrText>
            </w:r>
            <w:r>
              <w:rPr>
                <w:noProof/>
                <w:webHidden/>
              </w:rPr>
            </w:r>
            <w:r>
              <w:rPr>
                <w:noProof/>
                <w:webHidden/>
              </w:rPr>
              <w:fldChar w:fldCharType="separate"/>
            </w:r>
            <w:r w:rsidR="00A809D9">
              <w:rPr>
                <w:noProof/>
                <w:webHidden/>
              </w:rPr>
              <w:t>16</w:t>
            </w:r>
            <w:r>
              <w:rPr>
                <w:noProof/>
                <w:webHidden/>
              </w:rPr>
              <w:fldChar w:fldCharType="end"/>
            </w:r>
          </w:hyperlink>
        </w:p>
        <w:p w14:paraId="29C85E5A" w14:textId="746B9FCC"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5" w:history="1">
            <w:r w:rsidRPr="0043094F">
              <w:rPr>
                <w:rStyle w:val="Hyperlink"/>
                <w:noProof/>
              </w:rPr>
              <w:t>Mental Capacity and Decision Making</w:t>
            </w:r>
            <w:r>
              <w:rPr>
                <w:noProof/>
                <w:webHidden/>
              </w:rPr>
              <w:tab/>
            </w:r>
            <w:r>
              <w:rPr>
                <w:noProof/>
                <w:webHidden/>
              </w:rPr>
              <w:fldChar w:fldCharType="begin"/>
            </w:r>
            <w:r>
              <w:rPr>
                <w:noProof/>
                <w:webHidden/>
              </w:rPr>
              <w:instrText xml:space="preserve"> PAGEREF _Toc223113885 \h </w:instrText>
            </w:r>
            <w:r>
              <w:rPr>
                <w:noProof/>
                <w:webHidden/>
              </w:rPr>
            </w:r>
            <w:r>
              <w:rPr>
                <w:noProof/>
                <w:webHidden/>
              </w:rPr>
              <w:fldChar w:fldCharType="separate"/>
            </w:r>
            <w:r w:rsidR="00A809D9">
              <w:rPr>
                <w:noProof/>
                <w:webHidden/>
              </w:rPr>
              <w:t>18</w:t>
            </w:r>
            <w:r>
              <w:rPr>
                <w:noProof/>
                <w:webHidden/>
              </w:rPr>
              <w:fldChar w:fldCharType="end"/>
            </w:r>
          </w:hyperlink>
        </w:p>
        <w:p w14:paraId="06D87AD1" w14:textId="6E8A3AAC"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6" w:history="1">
            <w:r w:rsidRPr="0043094F">
              <w:rPr>
                <w:rStyle w:val="Hyperlink"/>
                <w:rFonts w:eastAsia="Arial"/>
                <w:noProof/>
              </w:rPr>
              <w:t>Recording and Information Sharing</w:t>
            </w:r>
            <w:r>
              <w:rPr>
                <w:noProof/>
                <w:webHidden/>
              </w:rPr>
              <w:tab/>
            </w:r>
            <w:r>
              <w:rPr>
                <w:noProof/>
                <w:webHidden/>
              </w:rPr>
              <w:fldChar w:fldCharType="begin"/>
            </w:r>
            <w:r>
              <w:rPr>
                <w:noProof/>
                <w:webHidden/>
              </w:rPr>
              <w:instrText xml:space="preserve"> PAGEREF _Toc223113886 \h </w:instrText>
            </w:r>
            <w:r>
              <w:rPr>
                <w:noProof/>
                <w:webHidden/>
              </w:rPr>
            </w:r>
            <w:r>
              <w:rPr>
                <w:noProof/>
                <w:webHidden/>
              </w:rPr>
              <w:fldChar w:fldCharType="separate"/>
            </w:r>
            <w:r w:rsidR="00A809D9">
              <w:rPr>
                <w:noProof/>
                <w:webHidden/>
              </w:rPr>
              <w:t>20</w:t>
            </w:r>
            <w:r>
              <w:rPr>
                <w:noProof/>
                <w:webHidden/>
              </w:rPr>
              <w:fldChar w:fldCharType="end"/>
            </w:r>
          </w:hyperlink>
        </w:p>
        <w:p w14:paraId="39EC486B" w14:textId="52577F05" w:rsidR="00EC17BF" w:rsidRDefault="00EC17BF">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7" w:history="1">
            <w:r w:rsidRPr="0043094F">
              <w:rPr>
                <w:rStyle w:val="Hyperlink"/>
                <w:noProof/>
              </w:rPr>
              <w:t>Multi-Agency Working</w:t>
            </w:r>
            <w:r>
              <w:rPr>
                <w:noProof/>
                <w:webHidden/>
              </w:rPr>
              <w:tab/>
            </w:r>
            <w:r>
              <w:rPr>
                <w:noProof/>
                <w:webHidden/>
              </w:rPr>
              <w:fldChar w:fldCharType="begin"/>
            </w:r>
            <w:r>
              <w:rPr>
                <w:noProof/>
                <w:webHidden/>
              </w:rPr>
              <w:instrText xml:space="preserve"> PAGEREF _Toc223113887 \h </w:instrText>
            </w:r>
            <w:r>
              <w:rPr>
                <w:noProof/>
                <w:webHidden/>
              </w:rPr>
            </w:r>
            <w:r>
              <w:rPr>
                <w:noProof/>
                <w:webHidden/>
              </w:rPr>
              <w:fldChar w:fldCharType="separate"/>
            </w:r>
            <w:r w:rsidR="00A809D9">
              <w:rPr>
                <w:noProof/>
                <w:webHidden/>
              </w:rPr>
              <w:t>21</w:t>
            </w:r>
            <w:r>
              <w:rPr>
                <w:noProof/>
                <w:webHidden/>
              </w:rPr>
              <w:fldChar w:fldCharType="end"/>
            </w:r>
          </w:hyperlink>
        </w:p>
        <w:p w14:paraId="38A2F5F5" w14:textId="764A934B" w:rsidR="00EC17BF" w:rsidRDefault="00EC17BF">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3888" w:history="1">
            <w:r w:rsidRPr="0043094F">
              <w:rPr>
                <w:rStyle w:val="Hyperlink"/>
                <w:rFonts w:eastAsia="Times New Roman" w:cs="Segoe UI"/>
                <w:bCs/>
                <w:noProof/>
              </w:rPr>
              <w:t>www.womensaid.org.uk/information-support</w:t>
            </w:r>
            <w:r>
              <w:rPr>
                <w:noProof/>
                <w:webHidden/>
              </w:rPr>
              <w:tab/>
            </w:r>
            <w:r>
              <w:rPr>
                <w:noProof/>
                <w:webHidden/>
              </w:rPr>
              <w:fldChar w:fldCharType="begin"/>
            </w:r>
            <w:r>
              <w:rPr>
                <w:noProof/>
                <w:webHidden/>
              </w:rPr>
              <w:instrText xml:space="preserve"> PAGEREF _Toc223113888 \h </w:instrText>
            </w:r>
            <w:r>
              <w:rPr>
                <w:noProof/>
                <w:webHidden/>
              </w:rPr>
            </w:r>
            <w:r>
              <w:rPr>
                <w:noProof/>
                <w:webHidden/>
              </w:rPr>
              <w:fldChar w:fldCharType="separate"/>
            </w:r>
            <w:r w:rsidR="00A809D9">
              <w:rPr>
                <w:noProof/>
                <w:webHidden/>
              </w:rPr>
              <w:t>25</w:t>
            </w:r>
            <w:r>
              <w:rPr>
                <w:noProof/>
                <w:webHidden/>
              </w:rPr>
              <w:fldChar w:fldCharType="end"/>
            </w:r>
          </w:hyperlink>
        </w:p>
        <w:p w14:paraId="6B7A1528" w14:textId="5EC27D9C" w:rsidR="00F256DB" w:rsidRPr="00F84887" w:rsidRDefault="00F256DB" w:rsidP="00F256DB">
          <w:pPr>
            <w:rPr>
              <w:b/>
              <w:bCs/>
              <w:noProof/>
            </w:rPr>
          </w:pPr>
          <w:r w:rsidRPr="00F84887">
            <w:rPr>
              <w:b/>
              <w:bCs/>
              <w:noProof/>
              <w:color w:val="000000" w:themeColor="text1"/>
            </w:rPr>
            <w:fldChar w:fldCharType="end"/>
          </w:r>
        </w:p>
      </w:sdtContent>
    </w:sdt>
    <w:p w14:paraId="272304F2" w14:textId="63A571F5" w:rsidR="009A012E" w:rsidRDefault="009A012E">
      <w:pPr>
        <w:rPr>
          <w:rFonts w:cs="Poppins"/>
        </w:rPr>
      </w:pPr>
      <w:r>
        <w:rPr>
          <w:rFonts w:cs="Poppins"/>
        </w:rPr>
        <w:br w:type="page"/>
      </w:r>
    </w:p>
    <w:p w14:paraId="701403BB" w14:textId="77777777" w:rsidR="005F5957" w:rsidRDefault="009A012E" w:rsidP="005F5957">
      <w:pPr>
        <w:pStyle w:val="Heading1"/>
      </w:pPr>
      <w:bookmarkStart w:id="1" w:name="_Toc223113864"/>
      <w:r w:rsidRPr="00C52F03">
        <w:lastRenderedPageBreak/>
        <w:t xml:space="preserve">Section </w:t>
      </w:r>
      <w:r w:rsidR="00EA38C9">
        <w:t>1</w:t>
      </w:r>
      <w:r w:rsidRPr="00C52F03">
        <w:t>:  Safeguarding Adults Policy</w:t>
      </w:r>
      <w:bookmarkEnd w:id="1"/>
    </w:p>
    <w:p w14:paraId="2586B8ED" w14:textId="0CC4AC55" w:rsidR="00F256DB" w:rsidRPr="006B1A4D" w:rsidRDefault="00F256DB" w:rsidP="0031406D">
      <w:pPr>
        <w:pStyle w:val="Heading2"/>
      </w:pPr>
      <w:bookmarkStart w:id="2" w:name="_Toc223113865"/>
      <w:r w:rsidRPr="006B1A4D">
        <w:t>Introduction</w:t>
      </w:r>
      <w:bookmarkEnd w:id="2"/>
    </w:p>
    <w:p w14:paraId="73F0E094" w14:textId="77777777" w:rsidR="009A012E" w:rsidRDefault="00F256DB" w:rsidP="009A012E">
      <w:pPr>
        <w:spacing w:after="0" w:line="240" w:lineRule="auto"/>
        <w:rPr>
          <w:rFonts w:cs="Poppins"/>
          <w:color w:val="000000" w:themeColor="text1"/>
        </w:rPr>
      </w:pPr>
      <w:r>
        <w:rPr>
          <w:rFonts w:cs="Poppins"/>
          <w:color w:val="000000" w:themeColor="text1"/>
        </w:rPr>
        <w:t xml:space="preserve">Warrington Sports Club Archers </w:t>
      </w:r>
      <w:r w:rsidRPr="00152B83">
        <w:rPr>
          <w:rFonts w:cs="Poppins"/>
          <w:color w:val="000000" w:themeColor="text1"/>
        </w:rPr>
        <w:t>is committed to best safeguarding practice and to uphold the rights of all adults to live a life free from harm from abuse, exploitation and neglect.</w:t>
      </w:r>
    </w:p>
    <w:p w14:paraId="2B00B5D8" w14:textId="6EE21FF5" w:rsidR="00F256DB" w:rsidRPr="009A012E" w:rsidRDefault="00F256DB" w:rsidP="009A012E">
      <w:pPr>
        <w:spacing w:after="0" w:line="240" w:lineRule="auto"/>
        <w:rPr>
          <w:rFonts w:cs="Poppins"/>
        </w:rPr>
      </w:pPr>
      <w:bookmarkStart w:id="3" w:name="_Toc223113866"/>
      <w:r w:rsidRPr="00152B83">
        <w:rPr>
          <w:rStyle w:val="Heading2Char"/>
          <w:rFonts w:cs="Poppins"/>
          <w:color w:val="000000" w:themeColor="text1"/>
        </w:rPr>
        <w:t>Policy Statement</w:t>
      </w:r>
      <w:bookmarkEnd w:id="3"/>
    </w:p>
    <w:p w14:paraId="062D4DC2" w14:textId="77777777" w:rsidR="007E3C19" w:rsidRDefault="00F256DB" w:rsidP="00F256DB">
      <w:pPr>
        <w:spacing w:after="0" w:line="240" w:lineRule="auto"/>
        <w:rPr>
          <w:rFonts w:cs="Poppins"/>
          <w:color w:val="000000" w:themeColor="text1"/>
        </w:rPr>
      </w:pPr>
      <w:r w:rsidRPr="00664669">
        <w:rPr>
          <w:rFonts w:cs="Poppins"/>
          <w:color w:val="000000" w:themeColor="text1"/>
        </w:rPr>
        <w:t xml:space="preserve">Warrington Sports Club Archers believes everyone has the right to live free from abuse </w:t>
      </w:r>
      <w:r w:rsidRPr="00152B83">
        <w:rPr>
          <w:rFonts w:cs="Poppins"/>
          <w:color w:val="000000" w:themeColor="text1"/>
        </w:rPr>
        <w:t>or neglect regardless of age, ability or disability, sex, race, religion, ethnic origin, sexual orientation, marital or gender status.</w:t>
      </w:r>
    </w:p>
    <w:p w14:paraId="2E64D8EA" w14:textId="77777777" w:rsidR="007E3C19" w:rsidRDefault="00F256DB" w:rsidP="00F256DB">
      <w:pPr>
        <w:spacing w:after="0" w:line="240" w:lineRule="auto"/>
        <w:rPr>
          <w:rFonts w:cs="Poppins"/>
          <w:color w:val="000000" w:themeColor="text1"/>
        </w:rPr>
      </w:pPr>
      <w:r w:rsidRPr="00664669">
        <w:rPr>
          <w:rFonts w:cs="Poppins"/>
          <w:color w:val="000000" w:themeColor="text1"/>
        </w:rPr>
        <w:t xml:space="preserve">Warrington Sports Club Archers </w:t>
      </w:r>
      <w:r w:rsidRPr="00152B83">
        <w:rPr>
          <w:rFonts w:cs="Poppins"/>
          <w:color w:val="000000" w:themeColor="text1"/>
        </w:rPr>
        <w:t>is committed to creating and maintaining a safe and positive environment and an open, listening culture where people feel able to share concerns without fear of retribution.</w:t>
      </w:r>
    </w:p>
    <w:p w14:paraId="45F5AF97" w14:textId="77777777" w:rsidR="007E3C19" w:rsidRDefault="00F256DB" w:rsidP="00F256DB">
      <w:pPr>
        <w:spacing w:after="0" w:line="240" w:lineRule="auto"/>
        <w:rPr>
          <w:rFonts w:cs="Poppins"/>
          <w:color w:val="000000" w:themeColor="text1"/>
        </w:rPr>
      </w:pPr>
      <w:r w:rsidRPr="00664669">
        <w:rPr>
          <w:rFonts w:cs="Poppins"/>
          <w:color w:val="000000" w:themeColor="text1"/>
        </w:rPr>
        <w:t xml:space="preserve">Warrington Sports Club Archers </w:t>
      </w:r>
      <w:r w:rsidRPr="00152B83">
        <w:rPr>
          <w:rFonts w:cs="Poppins"/>
          <w:color w:val="000000" w:themeColor="text1"/>
        </w:rPr>
        <w:t xml:space="preserve">acknowledges that safeguarding is everybody’s responsibility and is committed to prevent abuse and neglect through safeguarding the welfare of all adults involved. </w:t>
      </w:r>
    </w:p>
    <w:p w14:paraId="554CDD6F" w14:textId="470FD89C" w:rsidR="00F256DB" w:rsidRPr="00152B83" w:rsidRDefault="00F256DB" w:rsidP="00F256DB">
      <w:pPr>
        <w:spacing w:after="0" w:line="240" w:lineRule="auto"/>
        <w:rPr>
          <w:rFonts w:cs="Poppins"/>
          <w:color w:val="000000" w:themeColor="text1"/>
        </w:rPr>
      </w:pPr>
      <w:r w:rsidRPr="00152B83">
        <w:rPr>
          <w:rFonts w:cs="Poppins"/>
          <w:color w:val="000000" w:themeColor="text1"/>
        </w:rPr>
        <w:t xml:space="preserve">Actions taken by </w:t>
      </w:r>
      <w:r w:rsidRPr="00664669">
        <w:rPr>
          <w:rFonts w:cs="Poppins"/>
          <w:color w:val="000000" w:themeColor="text1"/>
        </w:rPr>
        <w:t xml:space="preserve">Warrington Sports Club Archers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71F2BF92" w14:textId="77777777" w:rsidR="00F256DB" w:rsidRPr="00152B83" w:rsidRDefault="00F256DB" w:rsidP="00F256DB">
      <w:pPr>
        <w:spacing w:line="240" w:lineRule="auto"/>
        <w:rPr>
          <w:rStyle w:val="Heading2Char"/>
          <w:rFonts w:cs="Poppins"/>
          <w:color w:val="000000" w:themeColor="text1"/>
        </w:rPr>
      </w:pPr>
      <w:bookmarkStart w:id="4" w:name="_Toc223113867"/>
      <w:r w:rsidRPr="00152B83">
        <w:rPr>
          <w:rStyle w:val="Heading2Char"/>
          <w:rFonts w:cs="Poppins"/>
          <w:color w:val="000000" w:themeColor="text1"/>
        </w:rPr>
        <w:t>Purpose</w:t>
      </w:r>
      <w:bookmarkEnd w:id="4"/>
    </w:p>
    <w:p w14:paraId="08AC46B8" w14:textId="77777777" w:rsidR="00F256DB" w:rsidRPr="00152B83" w:rsidRDefault="00F256DB" w:rsidP="00F256DB">
      <w:pPr>
        <w:spacing w:line="240" w:lineRule="auto"/>
        <w:rPr>
          <w:rFonts w:cs="Poppins"/>
          <w:color w:val="000000" w:themeColor="text1"/>
        </w:rPr>
      </w:pPr>
      <w:r w:rsidRPr="00152B83">
        <w:rPr>
          <w:rFonts w:cs="Poppins"/>
          <w:color w:val="000000" w:themeColor="text1"/>
        </w:rPr>
        <w:t xml:space="preserve">The purpose of this policy is to demonstrate the commitment of </w:t>
      </w:r>
      <w:r w:rsidRPr="00664669">
        <w:rPr>
          <w:rFonts w:cs="Poppins"/>
          <w:color w:val="000000" w:themeColor="text1"/>
        </w:rPr>
        <w:t xml:space="preserve">Warrington Sports Club Archers </w:t>
      </w:r>
      <w:r w:rsidRPr="00152B83">
        <w:rPr>
          <w:rFonts w:cs="Poppins"/>
          <w:color w:val="000000" w:themeColor="text1"/>
        </w:rPr>
        <w:t xml:space="preserve">to safeguarding adults and to ensure that everyone involved in </w:t>
      </w:r>
      <w:r w:rsidRPr="00664669">
        <w:rPr>
          <w:rFonts w:cs="Poppins"/>
          <w:color w:val="000000" w:themeColor="text1"/>
        </w:rPr>
        <w:t>Warrington Sports Club Archers</w:t>
      </w:r>
      <w:r>
        <w:rPr>
          <w:rFonts w:cs="Poppins"/>
          <w:color w:val="00B050"/>
        </w:rPr>
        <w:t xml:space="preserve"> </w:t>
      </w:r>
      <w:r w:rsidRPr="00152B83">
        <w:rPr>
          <w:rFonts w:cs="Poppins"/>
          <w:color w:val="000000" w:themeColor="text1"/>
        </w:rPr>
        <w:t xml:space="preserve">is aware of: </w:t>
      </w:r>
    </w:p>
    <w:p w14:paraId="5421B777" w14:textId="77777777" w:rsidR="00F256DB" w:rsidRPr="00152B83" w:rsidRDefault="00F256DB" w:rsidP="00F256DB">
      <w:pPr>
        <w:pStyle w:val="ListParagraph"/>
        <w:numPr>
          <w:ilvl w:val="0"/>
          <w:numId w:val="45"/>
        </w:numPr>
        <w:spacing w:before="0" w:beforeAutospacing="0" w:after="160" w:afterAutospacing="0" w:line="240" w:lineRule="auto"/>
        <w:rPr>
          <w:rFonts w:cs="Poppins"/>
          <w:color w:val="000000" w:themeColor="text1"/>
        </w:rPr>
      </w:pPr>
      <w:r w:rsidRPr="00152B83">
        <w:rPr>
          <w:rFonts w:cs="Poppins"/>
          <w:color w:val="000000" w:themeColor="text1"/>
        </w:rPr>
        <w:t>The legislation, policy and procedures for safeguarding adults.</w:t>
      </w:r>
    </w:p>
    <w:p w14:paraId="2C883A08" w14:textId="77777777" w:rsidR="00F256DB" w:rsidRPr="00152B83" w:rsidRDefault="00F256DB" w:rsidP="00F256DB">
      <w:pPr>
        <w:pStyle w:val="ListParagraph"/>
        <w:numPr>
          <w:ilvl w:val="0"/>
          <w:numId w:val="45"/>
        </w:numPr>
        <w:spacing w:before="0" w:beforeAutospacing="0" w:after="160" w:afterAutospacing="0" w:line="240" w:lineRule="auto"/>
        <w:rPr>
          <w:rFonts w:cs="Poppins"/>
          <w:color w:val="000000" w:themeColor="text1"/>
        </w:rPr>
      </w:pPr>
      <w:r w:rsidRPr="00152B83">
        <w:rPr>
          <w:rFonts w:cs="Poppins"/>
          <w:color w:val="000000" w:themeColor="text1"/>
        </w:rPr>
        <w:t>Their role and responsibility for safeguarding adults.</w:t>
      </w:r>
    </w:p>
    <w:p w14:paraId="01270AAB" w14:textId="77777777" w:rsidR="00F256DB" w:rsidRPr="00152B83" w:rsidRDefault="00F256DB" w:rsidP="00F256DB">
      <w:pPr>
        <w:pStyle w:val="ListParagraph"/>
        <w:numPr>
          <w:ilvl w:val="0"/>
          <w:numId w:val="45"/>
        </w:numPr>
        <w:spacing w:before="0" w:beforeAutospacing="0" w:after="160" w:afterAutospacing="0" w:line="240" w:lineRule="auto"/>
        <w:rPr>
          <w:rFonts w:cs="Poppins"/>
          <w:color w:val="000000" w:themeColor="text1"/>
        </w:rPr>
      </w:pPr>
      <w:r w:rsidRPr="00152B83">
        <w:rPr>
          <w:rFonts w:cs="Poppins"/>
          <w:color w:val="000000" w:themeColor="text1"/>
        </w:rPr>
        <w:t xml:space="preserve">What to do or who to speak to if they have a concern relating to the welfare or wellbeing of an adult within the organisation. </w:t>
      </w:r>
    </w:p>
    <w:p w14:paraId="51D0F9B8" w14:textId="77777777" w:rsidR="00F256DB" w:rsidRPr="00152B83" w:rsidRDefault="00F256DB" w:rsidP="0031406D">
      <w:pPr>
        <w:pStyle w:val="Heading2"/>
      </w:pPr>
      <w:bookmarkStart w:id="5" w:name="_Toc223113868"/>
      <w:r w:rsidRPr="00152B83">
        <w:t>Scope</w:t>
      </w:r>
      <w:bookmarkEnd w:id="5"/>
    </w:p>
    <w:p w14:paraId="437F2274" w14:textId="5BC58CEB" w:rsidR="00F256DB" w:rsidRPr="00AC520B" w:rsidRDefault="00F256DB" w:rsidP="00AC520B">
      <w:pPr>
        <w:spacing w:line="240" w:lineRule="auto"/>
        <w:rPr>
          <w:rFonts w:cs="Poppins"/>
          <w:color w:val="000000" w:themeColor="text1"/>
        </w:rPr>
      </w:pPr>
      <w:r w:rsidRPr="00152B83">
        <w:rPr>
          <w:rFonts w:cs="Poppins"/>
          <w:color w:val="000000" w:themeColor="text1"/>
        </w:rPr>
        <w:t xml:space="preserve">This safeguarding adult policy and associated procedures apply to all individuals involved in </w:t>
      </w:r>
      <w:r w:rsidRPr="00664669">
        <w:rPr>
          <w:rFonts w:cs="Poppins"/>
          <w:color w:val="000000" w:themeColor="text1"/>
        </w:rPr>
        <w:t xml:space="preserve">Warrington Sports Club Archers </w:t>
      </w:r>
      <w:r w:rsidRPr="00152B83">
        <w:rPr>
          <w:rFonts w:cs="Poppins"/>
          <w:color w:val="000000" w:themeColor="text1"/>
        </w:rPr>
        <w:t>including Board members, Staff, Coaches, Volunteers and Members and to all concern</w:t>
      </w:r>
      <w:r>
        <w:rPr>
          <w:rFonts w:cs="Poppins"/>
          <w:color w:val="000000" w:themeColor="text1"/>
        </w:rPr>
        <w:t>ed</w:t>
      </w:r>
      <w:r w:rsidRPr="00152B83">
        <w:rPr>
          <w:rFonts w:cs="Poppins"/>
          <w:color w:val="000000" w:themeColor="text1"/>
        </w:rPr>
        <w:t xml:space="preserve"> about the safety of adults whilst taking part in our organisation, its activities and in the wider community.</w:t>
      </w:r>
    </w:p>
    <w:p w14:paraId="7F5996F3" w14:textId="77777777" w:rsidR="00F256DB" w:rsidRPr="00152B83" w:rsidRDefault="00F256DB" w:rsidP="0031406D">
      <w:pPr>
        <w:pStyle w:val="Heading2"/>
      </w:pPr>
      <w:bookmarkStart w:id="6" w:name="_Toc223113869"/>
      <w:r w:rsidRPr="00152B83">
        <w:lastRenderedPageBreak/>
        <w:t>Commitments</w:t>
      </w:r>
      <w:bookmarkEnd w:id="6"/>
      <w:r w:rsidRPr="00152B83">
        <w:t xml:space="preserve"> </w:t>
      </w:r>
    </w:p>
    <w:p w14:paraId="2B00EE2D" w14:textId="0A0248E4" w:rsidR="00F256DB" w:rsidRPr="00152B83" w:rsidRDefault="002B1186" w:rsidP="00F256DB">
      <w:pPr>
        <w:spacing w:before="240" w:after="0" w:line="240" w:lineRule="auto"/>
        <w:rPr>
          <w:rFonts w:cs="Poppins"/>
        </w:rPr>
      </w:pPr>
      <w:r w:rsidRPr="00152B83">
        <w:rPr>
          <w:rFonts w:cs="Poppins"/>
          <w:color w:val="000000" w:themeColor="text1"/>
        </w:rPr>
        <w:t>To</w:t>
      </w:r>
      <w:r w:rsidR="00F256DB" w:rsidRPr="00152B83">
        <w:rPr>
          <w:rFonts w:cs="Poppins"/>
          <w:color w:val="000000" w:themeColor="text1"/>
        </w:rPr>
        <w:t xml:space="preserve"> implement this policy </w:t>
      </w:r>
      <w:r w:rsidR="00F256DB" w:rsidRPr="00664669">
        <w:rPr>
          <w:rFonts w:cs="Poppins"/>
          <w:color w:val="000000" w:themeColor="text1"/>
        </w:rPr>
        <w:t>Warrington Sports Club Archers</w:t>
      </w:r>
      <w:r w:rsidR="00F256DB" w:rsidRPr="00152B83">
        <w:rPr>
          <w:rFonts w:cs="Poppins"/>
          <w:color w:val="00B050"/>
        </w:rPr>
        <w:t xml:space="preserve"> </w:t>
      </w:r>
      <w:r w:rsidR="00F256DB" w:rsidRPr="00152B83">
        <w:rPr>
          <w:rFonts w:cs="Poppins"/>
          <w:color w:val="000000" w:themeColor="text1"/>
        </w:rPr>
        <w:t xml:space="preserve">will ensure that: </w:t>
      </w:r>
    </w:p>
    <w:p w14:paraId="2D7DF336" w14:textId="5D5D4E8E" w:rsidR="002B1186" w:rsidRPr="00531E66" w:rsidRDefault="00F256DB" w:rsidP="00531E66">
      <w:pPr>
        <w:pStyle w:val="ListParagraph"/>
        <w:numPr>
          <w:ilvl w:val="0"/>
          <w:numId w:val="36"/>
        </w:numPr>
        <w:spacing w:before="0" w:beforeAutospacing="0" w:after="160" w:afterAutospacing="0" w:line="240" w:lineRule="auto"/>
        <w:rPr>
          <w:rFonts w:cs="Poppins"/>
        </w:rPr>
      </w:pPr>
      <w:r w:rsidRPr="00152B83">
        <w:rPr>
          <w:rFonts w:cs="Poppins"/>
          <w:color w:val="000000" w:themeColor="text1"/>
        </w:rPr>
        <w:t xml:space="preserve">Everyone involved with </w:t>
      </w:r>
      <w:r w:rsidRPr="00664669">
        <w:rPr>
          <w:rFonts w:cs="Poppins"/>
          <w:color w:val="000000" w:themeColor="text1"/>
        </w:rPr>
        <w:t>Warrington Sports Club Archers</w:t>
      </w:r>
      <w:r w:rsidRPr="00152B83">
        <w:rPr>
          <w:rFonts w:cs="Poppins"/>
          <w:color w:val="000000" w:themeColor="text1"/>
        </w:rPr>
        <w:t xml:space="preserve"> is aware of the safeguarding adult procedures and knows what to do and who to contact if they have a concern relating to the welfare or wellbeing of an adult. </w:t>
      </w:r>
    </w:p>
    <w:p w14:paraId="5CDD3402" w14:textId="68D01A4B" w:rsidR="00F256DB" w:rsidRPr="00152B83" w:rsidRDefault="00F256DB" w:rsidP="00F256DB">
      <w:pPr>
        <w:pStyle w:val="ListParagraph"/>
        <w:numPr>
          <w:ilvl w:val="0"/>
          <w:numId w:val="36"/>
        </w:numPr>
        <w:spacing w:before="0" w:beforeAutospacing="0" w:after="0" w:afterAutospacing="0" w:line="240" w:lineRule="auto"/>
        <w:rPr>
          <w:rFonts w:cs="Poppins"/>
        </w:rPr>
      </w:pPr>
      <w:r w:rsidRPr="00152B83">
        <w:rPr>
          <w:rFonts w:cs="Poppins"/>
        </w:rPr>
        <w:t xml:space="preserve">Any concern that an adult is not safe is taken seriously, responded to promptly, and </w:t>
      </w:r>
      <w:r w:rsidRPr="00152B83">
        <w:rPr>
          <w:rFonts w:cs="Poppins"/>
        </w:rPr>
        <w:br/>
        <w:t xml:space="preserve">followed up in line with </w:t>
      </w:r>
      <w:r w:rsidRPr="00664669">
        <w:rPr>
          <w:rFonts w:cs="Poppins"/>
          <w:color w:val="000000" w:themeColor="text1"/>
        </w:rPr>
        <w:t>Warrington Sports Club Archers</w:t>
      </w:r>
      <w:r w:rsidRPr="00152B83">
        <w:rPr>
          <w:rFonts w:cs="Poppins"/>
        </w:rPr>
        <w:t xml:space="preserve"> Safeguarding Adults Policy and Procedures</w:t>
      </w:r>
      <w:r>
        <w:rPr>
          <w:rFonts w:cs="Poppins"/>
        </w:rPr>
        <w:t xml:space="preserve"> and Archery GB Safeguarding Policy and Procedures.</w:t>
      </w:r>
    </w:p>
    <w:p w14:paraId="6987D85C" w14:textId="146DE69A" w:rsidR="00F256DB" w:rsidRPr="00531E66" w:rsidRDefault="00F256DB" w:rsidP="00531E66">
      <w:pPr>
        <w:pStyle w:val="ListParagraph"/>
        <w:numPr>
          <w:ilvl w:val="0"/>
          <w:numId w:val="36"/>
        </w:numPr>
        <w:spacing w:before="0" w:beforeAutospacing="0" w:after="0" w:afterAutospacing="0" w:line="240" w:lineRule="auto"/>
        <w:rPr>
          <w:rFonts w:cs="Poppins"/>
        </w:rPr>
      </w:pPr>
      <w:r w:rsidRPr="00152B83">
        <w:rPr>
          <w:rFonts w:cs="Poppins"/>
        </w:rPr>
        <w:t>The well-being of those at risk of harm will be put first and the adult actively supported to communicate their views and the outcomes they want to achieve. Those views and wishes will be respected and supported unless there are overriding reasons not to</w:t>
      </w:r>
      <w:r>
        <w:rPr>
          <w:rFonts w:cs="Poppins"/>
        </w:rPr>
        <w:t>.</w:t>
      </w:r>
    </w:p>
    <w:p w14:paraId="1B843723" w14:textId="57345113" w:rsidR="00F256DB" w:rsidRPr="00387AA9" w:rsidRDefault="00F256DB" w:rsidP="00F256DB">
      <w:pPr>
        <w:pStyle w:val="ListParagraph"/>
        <w:numPr>
          <w:ilvl w:val="0"/>
          <w:numId w:val="36"/>
        </w:numPr>
        <w:spacing w:before="0" w:beforeAutospacing="0" w:after="0" w:afterAutospacing="0" w:line="240" w:lineRule="auto"/>
        <w:rPr>
          <w:rFonts w:cs="Poppins"/>
        </w:rPr>
      </w:pPr>
      <w:r w:rsidRPr="00152B83">
        <w:rPr>
          <w:rFonts w:cs="Poppins"/>
        </w:rPr>
        <w:t>Any actions taken will respect the rights and dignity of all those involved and be proportionate to the risk of harm.</w:t>
      </w:r>
    </w:p>
    <w:p w14:paraId="3A43FAE7" w14:textId="78B675FF" w:rsidR="00F256DB" w:rsidRPr="00152B83" w:rsidRDefault="00F256DB" w:rsidP="00F256DB">
      <w:pPr>
        <w:pStyle w:val="ListParagraph"/>
        <w:numPr>
          <w:ilvl w:val="0"/>
          <w:numId w:val="36"/>
        </w:numPr>
        <w:spacing w:before="0" w:beforeAutospacing="0" w:after="0" w:afterAutospacing="0" w:line="240" w:lineRule="auto"/>
        <w:rPr>
          <w:rFonts w:cs="Poppins"/>
        </w:rPr>
      </w:pPr>
      <w:r w:rsidRPr="00664669">
        <w:rPr>
          <w:rFonts w:cs="Poppins"/>
          <w:color w:val="000000" w:themeColor="text1"/>
        </w:rPr>
        <w:t>Warrington Sports Club Archers</w:t>
      </w:r>
      <w:r w:rsidRPr="00152B83">
        <w:rPr>
          <w:rFonts w:cs="Poppins"/>
          <w:color w:val="00B050"/>
        </w:rPr>
        <w:t xml:space="preserve"> </w:t>
      </w:r>
      <w:r w:rsidRPr="00152B83">
        <w:rPr>
          <w:rFonts w:cs="Poppins"/>
          <w:color w:val="000000" w:themeColor="text1"/>
        </w:rPr>
        <w:t xml:space="preserve">acts in accordance with best practice </w:t>
      </w:r>
      <w:r>
        <w:rPr>
          <w:rFonts w:cs="Poppins"/>
          <w:color w:val="000000" w:themeColor="text1"/>
        </w:rPr>
        <w:t xml:space="preserve">advice </w:t>
      </w:r>
      <w:r w:rsidRPr="00152B83">
        <w:rPr>
          <w:rFonts w:cs="Poppins"/>
          <w:color w:val="000000" w:themeColor="text1"/>
        </w:rPr>
        <w:t xml:space="preserve">from </w:t>
      </w:r>
      <w:r w:rsidRPr="00664669">
        <w:rPr>
          <w:rFonts w:cs="Poppins"/>
          <w:color w:val="000000" w:themeColor="text1"/>
        </w:rPr>
        <w:t>Archery GB and Sport England.</w:t>
      </w:r>
    </w:p>
    <w:p w14:paraId="5CFD4ACE" w14:textId="0AD9A915" w:rsidR="00F256DB" w:rsidRPr="00152B83" w:rsidRDefault="00F256DB" w:rsidP="00F256DB">
      <w:pPr>
        <w:pStyle w:val="ListParagraph"/>
        <w:numPr>
          <w:ilvl w:val="0"/>
          <w:numId w:val="36"/>
        </w:numPr>
        <w:spacing w:before="0" w:beforeAutospacing="0" w:after="160" w:afterAutospacing="0" w:line="240" w:lineRule="auto"/>
        <w:rPr>
          <w:rFonts w:cs="Poppins"/>
          <w:color w:val="000000" w:themeColor="text1"/>
        </w:rPr>
      </w:pPr>
      <w:r w:rsidRPr="00664669">
        <w:rPr>
          <w:rFonts w:cs="Poppins"/>
          <w:color w:val="000000" w:themeColor="text1"/>
        </w:rPr>
        <w:t xml:space="preserve">Warrington Sports Club Archers </w:t>
      </w:r>
      <w:r w:rsidRPr="00152B83">
        <w:rPr>
          <w:rFonts w:cs="Poppins"/>
          <w:color w:val="000000" w:themeColor="text1"/>
        </w:rPr>
        <w:t xml:space="preserve">will cooperate with the Police and the relevant Local Authorities in taking action to safeguard an adult. </w:t>
      </w:r>
    </w:p>
    <w:p w14:paraId="7C2BA756" w14:textId="5B383E41" w:rsidR="00F256DB" w:rsidRPr="00152B83" w:rsidRDefault="00F256DB" w:rsidP="00F256DB">
      <w:pPr>
        <w:pStyle w:val="ListParagraph"/>
        <w:numPr>
          <w:ilvl w:val="0"/>
          <w:numId w:val="36"/>
        </w:numPr>
        <w:spacing w:before="0" w:beforeAutospacing="0" w:after="160" w:afterAutospacing="0" w:line="240" w:lineRule="auto"/>
        <w:rPr>
          <w:rFonts w:cs="Poppins"/>
        </w:rPr>
      </w:pPr>
      <w:r w:rsidRPr="00664669">
        <w:rPr>
          <w:rFonts w:cs="Poppins"/>
          <w:color w:val="000000" w:themeColor="text1"/>
        </w:rPr>
        <w:t xml:space="preserve">Warrington Sports Club Archers </w:t>
      </w:r>
      <w:r w:rsidRPr="00152B83">
        <w:rPr>
          <w:rFonts w:cs="Poppins"/>
          <w:color w:val="000000" w:themeColor="text1"/>
        </w:rPr>
        <w:t>assesses the suitability of volunteers to prevent the deployment of unsuitable individuals in this organisation</w:t>
      </w:r>
      <w:r>
        <w:rPr>
          <w:rFonts w:cs="Poppins"/>
          <w:color w:val="000000" w:themeColor="text1"/>
        </w:rPr>
        <w:t>.</w:t>
      </w:r>
    </w:p>
    <w:p w14:paraId="31BF7AAA" w14:textId="17B92339" w:rsidR="00F256DB" w:rsidRPr="007417A5" w:rsidRDefault="00F256DB" w:rsidP="00F256DB">
      <w:pPr>
        <w:pStyle w:val="ListParagraph"/>
        <w:numPr>
          <w:ilvl w:val="0"/>
          <w:numId w:val="36"/>
        </w:numPr>
        <w:spacing w:before="0" w:beforeAutospacing="0" w:after="160" w:afterAutospacing="0" w:line="240" w:lineRule="auto"/>
        <w:rPr>
          <w:rFonts w:cs="Poppins"/>
        </w:rPr>
      </w:pPr>
      <w:r w:rsidRPr="00664669">
        <w:rPr>
          <w:rFonts w:cs="Poppins"/>
          <w:color w:val="000000" w:themeColor="text1"/>
        </w:rPr>
        <w:t xml:space="preserve">Warrington Sports Club Archers </w:t>
      </w:r>
      <w:r w:rsidRPr="007417A5">
        <w:rPr>
          <w:rFonts w:cs="Poppins"/>
          <w:color w:val="000000" w:themeColor="text1"/>
        </w:rPr>
        <w:t>will share</w:t>
      </w:r>
      <w:r w:rsidRPr="00152B83">
        <w:rPr>
          <w:rFonts w:cs="Poppins"/>
          <w:color w:val="000000" w:themeColor="text1"/>
        </w:rPr>
        <w:t xml:space="preserve"> information about anyone found to be a risk to adults with the appropriate bodies. For example: Disclosure and Barring Service, Services, Police, Local Authority/Social Services.</w:t>
      </w:r>
    </w:p>
    <w:p w14:paraId="19D19F4E" w14:textId="348912DB" w:rsidR="00F256DB" w:rsidRPr="00152B83" w:rsidRDefault="00F256DB" w:rsidP="00F256DB">
      <w:pPr>
        <w:pStyle w:val="ListParagraph"/>
        <w:numPr>
          <w:ilvl w:val="0"/>
          <w:numId w:val="36"/>
        </w:numPr>
        <w:spacing w:before="0" w:beforeAutospacing="0" w:after="160" w:afterAutospacing="0" w:line="240" w:lineRule="auto"/>
        <w:rPr>
          <w:rFonts w:cs="Poppins"/>
        </w:rPr>
      </w:pPr>
      <w:r w:rsidRPr="00152B83">
        <w:rPr>
          <w:rFonts w:cs="Poppins"/>
        </w:rPr>
        <w:t>Actions taken under this policy are reviewed by the Board on an annual basis.</w:t>
      </w:r>
    </w:p>
    <w:p w14:paraId="3DBDC830" w14:textId="46AB8FF3" w:rsidR="00F256DB" w:rsidRPr="005524E1" w:rsidRDefault="00F256DB" w:rsidP="00F256DB">
      <w:pPr>
        <w:pStyle w:val="ListParagraph"/>
        <w:numPr>
          <w:ilvl w:val="0"/>
          <w:numId w:val="36"/>
        </w:numPr>
        <w:spacing w:before="0" w:beforeAutospacing="0" w:after="160" w:afterAutospacing="0" w:line="240" w:lineRule="auto"/>
        <w:rPr>
          <w:rFonts w:cs="Poppins"/>
        </w:rPr>
      </w:pPr>
      <w:r w:rsidRPr="00152B83">
        <w:rPr>
          <w:rFonts w:cs="Poppins"/>
        </w:rPr>
        <w:t xml:space="preserve">This policy, related policies (see below) and the Safeguarding Adults Procedures are reviewed no less than on a </w:t>
      </w:r>
      <w:proofErr w:type="gramStart"/>
      <w:r w:rsidRPr="00152B83">
        <w:rPr>
          <w:rFonts w:cs="Poppins"/>
        </w:rPr>
        <w:t>two yearly</w:t>
      </w:r>
      <w:proofErr w:type="gramEnd"/>
      <w:r w:rsidRPr="00152B83">
        <w:rPr>
          <w:rFonts w:cs="Poppins"/>
        </w:rPr>
        <w:t xml:space="preserve"> basis and whenever there are changes in relevant legislation and/or government guidance as required by the Local Safeguarding Board, Sport England</w:t>
      </w:r>
      <w:r w:rsidRPr="00152B83">
        <w:rPr>
          <w:rFonts w:cs="Poppins"/>
          <w:color w:val="00B050"/>
        </w:rPr>
        <w:t xml:space="preserve"> </w:t>
      </w:r>
      <w:r w:rsidRPr="00152B83">
        <w:rPr>
          <w:rFonts w:cs="Poppins"/>
        </w:rPr>
        <w:t xml:space="preserve">or </w:t>
      </w:r>
      <w:proofErr w:type="gramStart"/>
      <w:r w:rsidRPr="00152B83">
        <w:rPr>
          <w:rFonts w:cs="Poppins"/>
        </w:rPr>
        <w:t>as a result of</w:t>
      </w:r>
      <w:proofErr w:type="gramEnd"/>
      <w:r w:rsidRPr="00152B83">
        <w:rPr>
          <w:rFonts w:cs="Poppins"/>
        </w:rPr>
        <w:t xml:space="preserve"> any other significant change or event.</w:t>
      </w:r>
    </w:p>
    <w:p w14:paraId="38F6649D" w14:textId="6A55B712" w:rsidR="00F256DB" w:rsidRPr="005524E1" w:rsidRDefault="00F256DB" w:rsidP="0031406D">
      <w:pPr>
        <w:pStyle w:val="Heading2"/>
      </w:pPr>
      <w:bookmarkStart w:id="7" w:name="_Toc223113870"/>
      <w:r w:rsidRPr="00152B83">
        <w:t>Implementation</w:t>
      </w:r>
      <w:bookmarkEnd w:id="7"/>
    </w:p>
    <w:p w14:paraId="5F7EAB82" w14:textId="3CD84D4D" w:rsidR="00F256DB" w:rsidRPr="00152B83" w:rsidRDefault="00F256DB" w:rsidP="00F256DB">
      <w:pPr>
        <w:spacing w:line="240" w:lineRule="auto"/>
        <w:rPr>
          <w:rFonts w:cs="Poppins"/>
        </w:rPr>
      </w:pPr>
      <w:r w:rsidRPr="00664669">
        <w:rPr>
          <w:rFonts w:cs="Poppins"/>
          <w:color w:val="000000" w:themeColor="text1"/>
        </w:rPr>
        <w:t xml:space="preserve">Warrington Sports Club Archers </w:t>
      </w:r>
      <w:r w:rsidRPr="00152B83">
        <w:rPr>
          <w:rFonts w:cs="Poppins"/>
        </w:rPr>
        <w:t xml:space="preserve">is committed to developing and maintaining its capability to implement this policy and procedures. </w:t>
      </w:r>
      <w:r w:rsidR="007F0AD8" w:rsidRPr="00152B83">
        <w:rPr>
          <w:rFonts w:cs="Poppins"/>
        </w:rPr>
        <w:t>To</w:t>
      </w:r>
      <w:r w:rsidRPr="00152B83">
        <w:rPr>
          <w:rFonts w:cs="Poppins"/>
        </w:rPr>
        <w:t xml:space="preserve"> do so the following will be in place:</w:t>
      </w:r>
    </w:p>
    <w:p w14:paraId="19867737"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A clear line of accountability within the organisation for the safety and welfare of all adults.</w:t>
      </w:r>
    </w:p>
    <w:p w14:paraId="56983C6A" w14:textId="77777777" w:rsidR="00F256DB" w:rsidRPr="007417A5" w:rsidRDefault="00F256DB" w:rsidP="00F256DB">
      <w:pPr>
        <w:pStyle w:val="ListParagraph"/>
        <w:numPr>
          <w:ilvl w:val="0"/>
          <w:numId w:val="35"/>
        </w:numPr>
        <w:spacing w:before="0" w:beforeAutospacing="0" w:after="160" w:afterAutospacing="0" w:line="240" w:lineRule="auto"/>
        <w:rPr>
          <w:rFonts w:cs="Poppins"/>
        </w:rPr>
      </w:pPr>
      <w:r w:rsidRPr="007417A5">
        <w:rPr>
          <w:rFonts w:cs="Poppins"/>
        </w:rPr>
        <w:t>Access to relevant legal and professional advice. Via archery GB</w:t>
      </w:r>
      <w:r>
        <w:rPr>
          <w:rFonts w:cs="Poppins"/>
        </w:rPr>
        <w:t>.</w:t>
      </w:r>
    </w:p>
    <w:p w14:paraId="29529AA2"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Regular management reports to the Board detailing how risks to adult safeguarding are being addressed and how any reports have been addressed.</w:t>
      </w:r>
    </w:p>
    <w:p w14:paraId="6102F072"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Safeguarding adult procedures that deal effectively with any concerns of abuse or neglect, including those caused through poor practice.</w:t>
      </w:r>
    </w:p>
    <w:p w14:paraId="48CF3D13"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 xml:space="preserve">A Safeguarding Lead/ Welfare Officer </w:t>
      </w:r>
    </w:p>
    <w:p w14:paraId="5166DED0" w14:textId="77777777" w:rsidR="00F256DB" w:rsidRPr="007417A5" w:rsidRDefault="00F256DB" w:rsidP="00F256DB">
      <w:pPr>
        <w:pStyle w:val="ListParagraph"/>
        <w:numPr>
          <w:ilvl w:val="0"/>
          <w:numId w:val="35"/>
        </w:numPr>
        <w:spacing w:before="0" w:beforeAutospacing="0" w:after="160" w:afterAutospacing="0" w:line="240" w:lineRule="auto"/>
        <w:rPr>
          <w:rFonts w:cs="Poppins"/>
          <w:color w:val="000000" w:themeColor="text1"/>
        </w:rPr>
      </w:pPr>
      <w:r w:rsidRPr="00152B83">
        <w:rPr>
          <w:rFonts w:cs="Poppins"/>
        </w:rPr>
        <w:t xml:space="preserve">Code of conduct for Board members, Staff, Coaches, Officials, Volunteers and Members and other relevant individuals that </w:t>
      </w:r>
      <w:r w:rsidRPr="00152B83">
        <w:rPr>
          <w:rFonts w:cs="Poppins"/>
          <w:color w:val="000000" w:themeColor="text1"/>
        </w:rPr>
        <w:t>specify zero tolerance of abuse in any form.</w:t>
      </w:r>
    </w:p>
    <w:p w14:paraId="7479BA11" w14:textId="00B716D8" w:rsidR="00F256DB" w:rsidRPr="007F0AD8" w:rsidRDefault="00F256DB" w:rsidP="007F0AD8">
      <w:pPr>
        <w:pStyle w:val="ListParagraph"/>
        <w:numPr>
          <w:ilvl w:val="0"/>
          <w:numId w:val="31"/>
        </w:numPr>
        <w:spacing w:before="0" w:beforeAutospacing="0" w:after="0" w:afterAutospacing="0" w:line="240" w:lineRule="auto"/>
        <w:ind w:left="720" w:right="-2"/>
        <w:rPr>
          <w:rFonts w:cs="Poppins"/>
        </w:rPr>
      </w:pPr>
      <w:r w:rsidRPr="00C77946">
        <w:rPr>
          <w:rFonts w:cs="Poppins"/>
          <w:color w:val="000000" w:themeColor="text1"/>
        </w:rPr>
        <w:lastRenderedPageBreak/>
        <w:t>Policies and procedures that address Codes of Conduct and a process for breach of these</w:t>
      </w:r>
    </w:p>
    <w:p w14:paraId="7CE41C6D" w14:textId="77777777" w:rsidR="00F256DB" w:rsidRPr="0093676B" w:rsidRDefault="00F256DB" w:rsidP="0031406D">
      <w:pPr>
        <w:pStyle w:val="Heading2"/>
        <w:rPr>
          <w:rFonts w:eastAsia="Times New Roman"/>
        </w:rPr>
      </w:pPr>
      <w:bookmarkStart w:id="8" w:name="_Toc223113871"/>
      <w:r w:rsidRPr="0093676B">
        <w:rPr>
          <w:rFonts w:eastAsia="Times New Roman"/>
        </w:rPr>
        <w:t>Roles and Responsibilities</w:t>
      </w:r>
      <w:bookmarkEnd w:id="8"/>
    </w:p>
    <w:p w14:paraId="56238459" w14:textId="77777777" w:rsidR="00F256DB" w:rsidRPr="00296245" w:rsidRDefault="00F256DB" w:rsidP="00F256DB">
      <w:pPr>
        <w:spacing w:line="240" w:lineRule="auto"/>
        <w:outlineLvl w:val="2"/>
        <w:rPr>
          <w:rFonts w:cs="Poppins"/>
        </w:rPr>
      </w:pPr>
      <w:bookmarkStart w:id="9" w:name="_Toc223113872"/>
      <w:r w:rsidRPr="00296245">
        <w:rPr>
          <w:rFonts w:cs="Poppins"/>
        </w:rPr>
        <w:t>Club Committee</w:t>
      </w:r>
      <w:bookmarkEnd w:id="9"/>
    </w:p>
    <w:p w14:paraId="2B9922D3" w14:textId="77777777" w:rsidR="00F256DB" w:rsidRPr="0093676B" w:rsidRDefault="00F256DB" w:rsidP="00F256DB">
      <w:pPr>
        <w:numPr>
          <w:ilvl w:val="0"/>
          <w:numId w:val="56"/>
        </w:numPr>
        <w:spacing w:line="240" w:lineRule="auto"/>
        <w:rPr>
          <w:rFonts w:cs="Poppins"/>
        </w:rPr>
      </w:pPr>
      <w:r w:rsidRPr="0093676B">
        <w:rPr>
          <w:rFonts w:cs="Poppins"/>
        </w:rPr>
        <w:t>Ensure this policy is implemented, monitored, and reviewed annually.</w:t>
      </w:r>
    </w:p>
    <w:p w14:paraId="2CD9BFFC" w14:textId="77777777" w:rsidR="00F256DB" w:rsidRPr="0093676B" w:rsidRDefault="00F256DB" w:rsidP="00F256DB">
      <w:pPr>
        <w:numPr>
          <w:ilvl w:val="0"/>
          <w:numId w:val="56"/>
        </w:numPr>
        <w:spacing w:line="240" w:lineRule="auto"/>
        <w:rPr>
          <w:rFonts w:cs="Poppins"/>
        </w:rPr>
      </w:pPr>
      <w:r w:rsidRPr="0093676B">
        <w:rPr>
          <w:rFonts w:cs="Poppins"/>
        </w:rPr>
        <w:t>Promote a culture of safeguarding within the club.</w:t>
      </w:r>
    </w:p>
    <w:p w14:paraId="38A6FD64" w14:textId="77777777" w:rsidR="00F256DB" w:rsidRPr="00296245" w:rsidRDefault="00F256DB" w:rsidP="00F256DB">
      <w:pPr>
        <w:spacing w:line="240" w:lineRule="auto"/>
        <w:outlineLvl w:val="2"/>
        <w:rPr>
          <w:rFonts w:cs="Poppins"/>
        </w:rPr>
      </w:pPr>
      <w:bookmarkStart w:id="10" w:name="_Toc223113873"/>
      <w:r w:rsidRPr="00296245">
        <w:rPr>
          <w:rFonts w:cs="Poppins"/>
        </w:rPr>
        <w:t>Club Welfare Officer (CWO)</w:t>
      </w:r>
      <w:bookmarkEnd w:id="10"/>
    </w:p>
    <w:p w14:paraId="7953ACCE" w14:textId="77777777" w:rsidR="00F256DB" w:rsidRPr="0093676B" w:rsidRDefault="00F256DB" w:rsidP="00F256DB">
      <w:pPr>
        <w:numPr>
          <w:ilvl w:val="0"/>
          <w:numId w:val="57"/>
        </w:numPr>
        <w:spacing w:line="240" w:lineRule="auto"/>
        <w:rPr>
          <w:rFonts w:cs="Poppins"/>
        </w:rPr>
      </w:pPr>
      <w:r w:rsidRPr="0093676B">
        <w:rPr>
          <w:rFonts w:cs="Poppins"/>
        </w:rPr>
        <w:t>Act as the first point of contact for any safeguarding concerns.</w:t>
      </w:r>
    </w:p>
    <w:p w14:paraId="1A1965FB" w14:textId="77777777" w:rsidR="00F256DB" w:rsidRPr="0093676B" w:rsidRDefault="00F256DB" w:rsidP="00F256DB">
      <w:pPr>
        <w:numPr>
          <w:ilvl w:val="0"/>
          <w:numId w:val="57"/>
        </w:numPr>
        <w:spacing w:line="240" w:lineRule="auto"/>
        <w:rPr>
          <w:rFonts w:cs="Poppins"/>
        </w:rPr>
      </w:pPr>
      <w:r w:rsidRPr="0093676B">
        <w:rPr>
          <w:rFonts w:cs="Poppins"/>
        </w:rPr>
        <w:t>Ensure that all concerns are handled in line with Archery GB’s safeguarding procedures.</w:t>
      </w:r>
    </w:p>
    <w:p w14:paraId="5B6A0D7F" w14:textId="77777777" w:rsidR="00F256DB" w:rsidRPr="0093676B" w:rsidRDefault="00F256DB" w:rsidP="00F256DB">
      <w:pPr>
        <w:numPr>
          <w:ilvl w:val="0"/>
          <w:numId w:val="57"/>
        </w:numPr>
        <w:spacing w:line="240" w:lineRule="auto"/>
        <w:rPr>
          <w:rFonts w:cs="Poppins"/>
        </w:rPr>
      </w:pPr>
      <w:r w:rsidRPr="0093676B">
        <w:rPr>
          <w:rFonts w:cs="Poppins"/>
        </w:rPr>
        <w:t>Maintain confidentiality and accurate records.</w:t>
      </w:r>
    </w:p>
    <w:p w14:paraId="0E94ADA3" w14:textId="77777777" w:rsidR="00F256DB" w:rsidRPr="0093676B" w:rsidRDefault="00F256DB" w:rsidP="00F256DB">
      <w:pPr>
        <w:numPr>
          <w:ilvl w:val="0"/>
          <w:numId w:val="57"/>
        </w:numPr>
        <w:spacing w:line="240" w:lineRule="auto"/>
        <w:rPr>
          <w:rFonts w:cs="Poppins"/>
        </w:rPr>
      </w:pPr>
      <w:r w:rsidRPr="0093676B">
        <w:rPr>
          <w:rFonts w:cs="Poppins"/>
        </w:rPr>
        <w:t>Promote safe recruitment and training practices.</w:t>
      </w:r>
    </w:p>
    <w:p w14:paraId="16EA100C" w14:textId="77777777" w:rsidR="00E56E29" w:rsidRDefault="00F256DB" w:rsidP="00F256DB">
      <w:pPr>
        <w:spacing w:line="240" w:lineRule="auto"/>
        <w:rPr>
          <w:rFonts w:cs="Poppins"/>
        </w:rPr>
      </w:pPr>
      <w:r w:rsidRPr="00296245">
        <w:rPr>
          <w:rFonts w:cs="Poppins"/>
        </w:rPr>
        <w:t>Club Welfare Officer:</w:t>
      </w:r>
    </w:p>
    <w:p w14:paraId="2291E735" w14:textId="041294FF" w:rsidR="00E56E29" w:rsidRDefault="00F256DB" w:rsidP="00E56E29">
      <w:pPr>
        <w:spacing w:line="240" w:lineRule="auto"/>
        <w:ind w:left="720"/>
        <w:rPr>
          <w:rFonts w:cs="Poppins"/>
        </w:rPr>
      </w:pPr>
      <w:r w:rsidRPr="0093676B">
        <w:rPr>
          <w:rFonts w:cs="Poppins"/>
        </w:rPr>
        <w:t xml:space="preserve">Name: </w:t>
      </w:r>
      <w:r w:rsidR="00E56E29">
        <w:rPr>
          <w:rFonts w:cs="Poppins"/>
        </w:rPr>
        <w:t xml:space="preserve"> </w:t>
      </w:r>
      <w:r w:rsidR="000C4E33">
        <w:rPr>
          <w:rFonts w:cs="Poppins"/>
        </w:rPr>
        <w:t>Paw</w:t>
      </w:r>
      <w:r w:rsidR="002A45F8">
        <w:rPr>
          <w:rFonts w:cs="Poppins"/>
        </w:rPr>
        <w:t>el Malkiewicz</w:t>
      </w:r>
    </w:p>
    <w:p w14:paraId="12692B27" w14:textId="6060E6B2" w:rsidR="00E56E29" w:rsidRDefault="00F256DB" w:rsidP="00E56E29">
      <w:pPr>
        <w:spacing w:line="240" w:lineRule="auto"/>
        <w:ind w:left="720"/>
        <w:rPr>
          <w:rFonts w:cs="Poppins"/>
        </w:rPr>
      </w:pPr>
      <w:r w:rsidRPr="0093676B">
        <w:rPr>
          <w:rFonts w:cs="Poppins"/>
        </w:rPr>
        <w:t xml:space="preserve">Phone: </w:t>
      </w:r>
      <w:r w:rsidR="00FE41B4">
        <w:rPr>
          <w:rFonts w:cs="Poppins"/>
        </w:rPr>
        <w:t xml:space="preserve"> </w:t>
      </w:r>
      <w:r w:rsidR="00FE41B4" w:rsidRPr="00FE41B4">
        <w:rPr>
          <w:rFonts w:cs="Poppins"/>
        </w:rPr>
        <w:t>+44 7378 674237</w:t>
      </w:r>
    </w:p>
    <w:p w14:paraId="4A27F776" w14:textId="77777777" w:rsidR="00992DF2" w:rsidRPr="00992DF2" w:rsidRDefault="00F256DB" w:rsidP="00992DF2">
      <w:pPr>
        <w:spacing w:line="240" w:lineRule="auto"/>
        <w:ind w:left="720"/>
        <w:rPr>
          <w:rFonts w:cs="Poppins"/>
        </w:rPr>
      </w:pPr>
      <w:r w:rsidRPr="0093676B">
        <w:rPr>
          <w:rFonts w:cs="Poppins"/>
        </w:rPr>
        <w:t xml:space="preserve">Email: </w:t>
      </w:r>
      <w:r w:rsidR="00992DF2">
        <w:rPr>
          <w:rFonts w:cs="Poppins"/>
        </w:rPr>
        <w:t xml:space="preserve"> </w:t>
      </w:r>
      <w:r w:rsidR="00992DF2" w:rsidRPr="00992DF2">
        <w:rPr>
          <w:rFonts w:cs="Poppins"/>
        </w:rPr>
        <w:t>pa.malkiewicz94@gmail.com</w:t>
      </w:r>
    </w:p>
    <w:p w14:paraId="43EFCBF0" w14:textId="77777777" w:rsidR="00F256DB" w:rsidRPr="00296245" w:rsidRDefault="00F256DB" w:rsidP="00F256DB">
      <w:pPr>
        <w:spacing w:line="240" w:lineRule="auto"/>
        <w:outlineLvl w:val="2"/>
        <w:rPr>
          <w:rFonts w:cs="Poppins"/>
        </w:rPr>
      </w:pPr>
      <w:bookmarkStart w:id="11" w:name="_Toc223113874"/>
      <w:r w:rsidRPr="00296245">
        <w:rPr>
          <w:rFonts w:cs="Poppins"/>
        </w:rPr>
        <w:t>Coaches, Officials, and Volunteers</w:t>
      </w:r>
      <w:bookmarkEnd w:id="11"/>
    </w:p>
    <w:p w14:paraId="616F94F8" w14:textId="77777777" w:rsidR="00F256DB" w:rsidRPr="0093676B" w:rsidRDefault="00F256DB" w:rsidP="00F256DB">
      <w:pPr>
        <w:numPr>
          <w:ilvl w:val="0"/>
          <w:numId w:val="58"/>
        </w:numPr>
        <w:spacing w:line="240" w:lineRule="auto"/>
        <w:rPr>
          <w:rFonts w:cs="Poppins"/>
        </w:rPr>
      </w:pPr>
      <w:r w:rsidRPr="0093676B">
        <w:rPr>
          <w:rFonts w:cs="Poppins"/>
        </w:rPr>
        <w:t>Must adhere to this safeguarding policy and the Archery GB Code of Conduct.</w:t>
      </w:r>
    </w:p>
    <w:p w14:paraId="10B2E5AF" w14:textId="77777777" w:rsidR="00F256DB" w:rsidRPr="0093676B" w:rsidRDefault="00F256DB" w:rsidP="00F256DB">
      <w:pPr>
        <w:numPr>
          <w:ilvl w:val="0"/>
          <w:numId w:val="58"/>
        </w:numPr>
        <w:spacing w:line="240" w:lineRule="auto"/>
        <w:rPr>
          <w:rFonts w:cs="Poppins"/>
        </w:rPr>
      </w:pPr>
      <w:r w:rsidRPr="0093676B">
        <w:rPr>
          <w:rFonts w:cs="Poppins"/>
        </w:rPr>
        <w:t>Complete relevant safeguarding training (e.g., Safeguarding and Protecting Children course).</w:t>
      </w:r>
    </w:p>
    <w:p w14:paraId="3A221A28" w14:textId="77777777" w:rsidR="00F256DB" w:rsidRPr="0093676B" w:rsidRDefault="00F256DB" w:rsidP="00F256DB">
      <w:pPr>
        <w:numPr>
          <w:ilvl w:val="0"/>
          <w:numId w:val="58"/>
        </w:numPr>
        <w:spacing w:line="240" w:lineRule="auto"/>
        <w:rPr>
          <w:rFonts w:cs="Poppins"/>
        </w:rPr>
      </w:pPr>
      <w:r w:rsidRPr="0093676B">
        <w:rPr>
          <w:rFonts w:cs="Poppins"/>
        </w:rPr>
        <w:t>Report any concerns immediately to the Club Welfare Officer.</w:t>
      </w:r>
    </w:p>
    <w:p w14:paraId="4952311F" w14:textId="77777777" w:rsidR="00F256DB" w:rsidRPr="00296245" w:rsidRDefault="00F256DB" w:rsidP="00F256DB">
      <w:pPr>
        <w:spacing w:line="240" w:lineRule="auto"/>
        <w:outlineLvl w:val="2"/>
        <w:rPr>
          <w:rFonts w:cs="Poppins"/>
        </w:rPr>
      </w:pPr>
      <w:bookmarkStart w:id="12" w:name="_Toc223113875"/>
      <w:r w:rsidRPr="00296245">
        <w:rPr>
          <w:rFonts w:cs="Poppins"/>
        </w:rPr>
        <w:t>Members and Parents</w:t>
      </w:r>
      <w:bookmarkEnd w:id="12"/>
    </w:p>
    <w:p w14:paraId="71333BC4" w14:textId="77777777" w:rsidR="00F256DB" w:rsidRPr="0093676B" w:rsidRDefault="00F256DB" w:rsidP="00F256DB">
      <w:pPr>
        <w:numPr>
          <w:ilvl w:val="0"/>
          <w:numId w:val="59"/>
        </w:numPr>
        <w:spacing w:line="240" w:lineRule="auto"/>
        <w:rPr>
          <w:rFonts w:cs="Poppins"/>
        </w:rPr>
      </w:pPr>
      <w:r w:rsidRPr="0093676B">
        <w:rPr>
          <w:rFonts w:cs="Poppins"/>
        </w:rPr>
        <w:t>Should familiarise themselves with the club’s safeguarding procedures.</w:t>
      </w:r>
    </w:p>
    <w:p w14:paraId="5588AF4F" w14:textId="77777777" w:rsidR="00F256DB" w:rsidRPr="0093676B" w:rsidRDefault="00F256DB" w:rsidP="00F256DB">
      <w:pPr>
        <w:numPr>
          <w:ilvl w:val="0"/>
          <w:numId w:val="59"/>
        </w:numPr>
        <w:spacing w:line="240" w:lineRule="auto"/>
        <w:rPr>
          <w:rFonts w:cs="Poppins"/>
        </w:rPr>
      </w:pPr>
      <w:r w:rsidRPr="0093676B">
        <w:rPr>
          <w:rFonts w:cs="Poppins"/>
        </w:rPr>
        <w:t>Report any concerns to the Club Welfare Officer or directly to Archery GB if necessary.</w:t>
      </w:r>
    </w:p>
    <w:p w14:paraId="77BA531F" w14:textId="77777777" w:rsidR="00F256DB" w:rsidRPr="00DA4709" w:rsidRDefault="00F256DB" w:rsidP="00F256DB">
      <w:pPr>
        <w:spacing w:line="240" w:lineRule="auto"/>
        <w:outlineLvl w:val="1"/>
        <w:rPr>
          <w:rFonts w:cs="Poppins"/>
        </w:rPr>
      </w:pPr>
      <w:bookmarkStart w:id="13" w:name="_Toc223113876"/>
      <w:r w:rsidRPr="00DA4709">
        <w:rPr>
          <w:rFonts w:cs="Poppins"/>
        </w:rPr>
        <w:t>Safe Recruitment</w:t>
      </w:r>
      <w:bookmarkEnd w:id="13"/>
    </w:p>
    <w:p w14:paraId="4213BBE8" w14:textId="77777777" w:rsidR="00F256DB" w:rsidRPr="0093676B" w:rsidRDefault="00F256DB" w:rsidP="00F256DB">
      <w:pPr>
        <w:spacing w:line="240" w:lineRule="auto"/>
        <w:rPr>
          <w:rFonts w:cs="Poppins"/>
        </w:rPr>
      </w:pPr>
      <w:r w:rsidRPr="0093676B">
        <w:rPr>
          <w:rFonts w:cs="Poppins"/>
        </w:rPr>
        <w:t>The club will ensure that:</w:t>
      </w:r>
    </w:p>
    <w:p w14:paraId="0A1C7F7D" w14:textId="77777777" w:rsidR="00F256DB" w:rsidRPr="0093676B" w:rsidRDefault="00F256DB" w:rsidP="00F256DB">
      <w:pPr>
        <w:numPr>
          <w:ilvl w:val="0"/>
          <w:numId w:val="60"/>
        </w:numPr>
        <w:spacing w:line="240" w:lineRule="auto"/>
        <w:rPr>
          <w:rFonts w:cs="Poppins"/>
        </w:rPr>
      </w:pPr>
      <w:r w:rsidRPr="0093676B">
        <w:rPr>
          <w:rFonts w:cs="Poppins"/>
        </w:rPr>
        <w:t xml:space="preserve">All roles involving regular contact with children or adults at risk are subject to appropriate </w:t>
      </w:r>
      <w:r w:rsidRPr="0093676B">
        <w:rPr>
          <w:rFonts w:cs="Poppins"/>
          <w:b/>
          <w:bCs/>
        </w:rPr>
        <w:t>Disclosure and Barring Service (DBS)</w:t>
      </w:r>
      <w:r w:rsidRPr="0093676B">
        <w:rPr>
          <w:rFonts w:cs="Poppins"/>
        </w:rPr>
        <w:t xml:space="preserve"> checks.</w:t>
      </w:r>
    </w:p>
    <w:p w14:paraId="0253877A" w14:textId="77777777" w:rsidR="00F256DB" w:rsidRPr="0093676B" w:rsidRDefault="00F256DB" w:rsidP="00F256DB">
      <w:pPr>
        <w:numPr>
          <w:ilvl w:val="0"/>
          <w:numId w:val="60"/>
        </w:numPr>
        <w:spacing w:line="240" w:lineRule="auto"/>
        <w:rPr>
          <w:rFonts w:cs="Poppins"/>
        </w:rPr>
      </w:pPr>
      <w:r w:rsidRPr="0093676B">
        <w:rPr>
          <w:rFonts w:cs="Poppins"/>
        </w:rPr>
        <w:t>References are taken for new volunteers and coaches.</w:t>
      </w:r>
    </w:p>
    <w:p w14:paraId="063E4608" w14:textId="15690195" w:rsidR="00F256DB" w:rsidRPr="00B17124" w:rsidRDefault="00F256DB" w:rsidP="00F256DB">
      <w:pPr>
        <w:numPr>
          <w:ilvl w:val="0"/>
          <w:numId w:val="60"/>
        </w:numPr>
        <w:spacing w:line="240" w:lineRule="auto"/>
        <w:rPr>
          <w:rFonts w:cs="Poppins"/>
        </w:rPr>
      </w:pPr>
      <w:r w:rsidRPr="0093676B">
        <w:rPr>
          <w:rFonts w:cs="Poppins"/>
        </w:rPr>
        <w:t>All staff and volunteers complete safeguarding induction and refresher training.</w:t>
      </w:r>
    </w:p>
    <w:p w14:paraId="1E116099" w14:textId="77777777" w:rsidR="00F256DB" w:rsidRPr="0093676B" w:rsidRDefault="00F256DB" w:rsidP="0031406D">
      <w:pPr>
        <w:pStyle w:val="Heading2"/>
        <w:rPr>
          <w:rFonts w:eastAsia="Times New Roman"/>
        </w:rPr>
      </w:pPr>
      <w:bookmarkStart w:id="14" w:name="_Toc223113877"/>
      <w:r w:rsidRPr="0093676B">
        <w:rPr>
          <w:rFonts w:eastAsia="Times New Roman"/>
        </w:rPr>
        <w:lastRenderedPageBreak/>
        <w:t>Reporting Procedures</w:t>
      </w:r>
      <w:bookmarkEnd w:id="14"/>
    </w:p>
    <w:p w14:paraId="1BB39032" w14:textId="77777777" w:rsidR="00F256DB" w:rsidRPr="00B17124" w:rsidRDefault="00F256DB" w:rsidP="00F256DB">
      <w:pPr>
        <w:spacing w:line="240" w:lineRule="auto"/>
        <w:rPr>
          <w:rFonts w:cs="Poppins"/>
        </w:rPr>
      </w:pPr>
      <w:r w:rsidRPr="00B17124">
        <w:rPr>
          <w:rFonts w:cs="Poppins"/>
        </w:rPr>
        <w:t>If you are concerned that someone is at risk of harm, or someone approaches you to give information about a safeguarding issue:</w:t>
      </w:r>
    </w:p>
    <w:p w14:paraId="52AF93FF" w14:textId="77777777" w:rsidR="00F256DB" w:rsidRPr="00B17124" w:rsidRDefault="00F256DB" w:rsidP="00F256DB">
      <w:pPr>
        <w:numPr>
          <w:ilvl w:val="0"/>
          <w:numId w:val="62"/>
        </w:numPr>
        <w:spacing w:line="240" w:lineRule="auto"/>
        <w:rPr>
          <w:rFonts w:cs="Poppins"/>
        </w:rPr>
      </w:pPr>
      <w:r w:rsidRPr="00B17124">
        <w:rPr>
          <w:rFonts w:cs="Poppins"/>
          <w:b/>
          <w:bCs/>
        </w:rPr>
        <w:t>Report immediately</w:t>
      </w:r>
      <w:r w:rsidRPr="00B17124">
        <w:rPr>
          <w:rFonts w:cs="Poppins"/>
        </w:rPr>
        <w:t xml:space="preserve"> to the Club Welfare Officer.</w:t>
      </w:r>
    </w:p>
    <w:p w14:paraId="34CD8291" w14:textId="77777777" w:rsidR="00F256DB" w:rsidRPr="00B17124" w:rsidRDefault="00F256DB" w:rsidP="00F256DB">
      <w:pPr>
        <w:numPr>
          <w:ilvl w:val="0"/>
          <w:numId w:val="62"/>
        </w:numPr>
        <w:spacing w:line="240" w:lineRule="auto"/>
        <w:rPr>
          <w:rFonts w:cs="Poppins"/>
        </w:rPr>
      </w:pPr>
      <w:r w:rsidRPr="00B17124">
        <w:rPr>
          <w:rFonts w:cs="Poppins"/>
        </w:rPr>
        <w:t>If the CWO is unavailable contact one of the following depending on circumstances:</w:t>
      </w:r>
    </w:p>
    <w:p w14:paraId="4B16C1DA" w14:textId="77777777" w:rsidR="00F256DB" w:rsidRPr="00B17124" w:rsidRDefault="00F256DB" w:rsidP="00F256DB">
      <w:pPr>
        <w:numPr>
          <w:ilvl w:val="1"/>
          <w:numId w:val="62"/>
        </w:numPr>
        <w:spacing w:line="240" w:lineRule="auto"/>
        <w:rPr>
          <w:rFonts w:cs="Poppins"/>
        </w:rPr>
      </w:pPr>
      <w:r w:rsidRPr="00B17124">
        <w:rPr>
          <w:rFonts w:cs="Poppins"/>
          <w:b/>
          <w:bCs/>
        </w:rPr>
        <w:t>Archery GB Safeguarding Team:</w:t>
      </w:r>
      <w:r w:rsidRPr="00B17124">
        <w:rPr>
          <w:rFonts w:cs="Poppins"/>
        </w:rPr>
        <w:t xml:space="preserve"> </w:t>
      </w:r>
      <w:hyperlink r:id="rId7" w:history="1">
        <w:r w:rsidRPr="00B17124">
          <w:rPr>
            <w:rFonts w:cs="Poppins"/>
            <w:color w:val="0000FF"/>
            <w:u w:val="single"/>
          </w:rPr>
          <w:t>safeguarding@archerygb.org</w:t>
        </w:r>
      </w:hyperlink>
    </w:p>
    <w:p w14:paraId="4317A57B" w14:textId="77777777" w:rsidR="00F256DB" w:rsidRPr="00B17124" w:rsidRDefault="00F256DB" w:rsidP="00F256DB">
      <w:pPr>
        <w:numPr>
          <w:ilvl w:val="1"/>
          <w:numId w:val="62"/>
        </w:numPr>
        <w:spacing w:line="240" w:lineRule="auto"/>
        <w:rPr>
          <w:rFonts w:cs="Poppins"/>
        </w:rPr>
      </w:pPr>
      <w:r w:rsidRPr="00B17124">
        <w:rPr>
          <w:rFonts w:cs="Poppins"/>
          <w:b/>
          <w:bCs/>
        </w:rPr>
        <w:t>Police (Emergency):</w:t>
      </w:r>
      <w:r w:rsidRPr="00B17124">
        <w:rPr>
          <w:rFonts w:cs="Poppins"/>
        </w:rPr>
        <w:t xml:space="preserve"> 999</w:t>
      </w:r>
    </w:p>
    <w:p w14:paraId="7D343EFD" w14:textId="77777777" w:rsidR="00F256DB" w:rsidRPr="00B17124" w:rsidRDefault="00F256DB" w:rsidP="00F256DB">
      <w:pPr>
        <w:numPr>
          <w:ilvl w:val="1"/>
          <w:numId w:val="62"/>
        </w:numPr>
        <w:spacing w:line="240" w:lineRule="auto"/>
        <w:rPr>
          <w:rFonts w:cs="Poppins"/>
        </w:rPr>
      </w:pPr>
      <w:r w:rsidRPr="00B17124">
        <w:rPr>
          <w:rFonts w:cs="Poppins"/>
          <w:b/>
          <w:bCs/>
        </w:rPr>
        <w:t xml:space="preserve">Local Authority Designated Officer Warrington </w:t>
      </w:r>
      <w:hyperlink r:id="rId8" w:history="1">
        <w:r w:rsidRPr="00B17124">
          <w:rPr>
            <w:color w:val="0000FF"/>
            <w:u w:val="single"/>
          </w:rPr>
          <w:t>LADO@warrington.gov.uk</w:t>
        </w:r>
      </w:hyperlink>
      <w:r w:rsidRPr="00B17124">
        <w:t xml:space="preserve"> or call </w:t>
      </w:r>
      <w:r w:rsidRPr="00B17124">
        <w:rPr>
          <w:b/>
          <w:bCs/>
        </w:rPr>
        <w:t>01925 442079</w:t>
      </w:r>
    </w:p>
    <w:p w14:paraId="586171E9" w14:textId="77777777" w:rsidR="00F256DB" w:rsidRPr="00B17124" w:rsidRDefault="00F256DB" w:rsidP="00F256DB">
      <w:pPr>
        <w:numPr>
          <w:ilvl w:val="1"/>
          <w:numId w:val="62"/>
        </w:numPr>
        <w:spacing w:line="240" w:lineRule="auto"/>
        <w:rPr>
          <w:rFonts w:cs="Poppins"/>
        </w:rPr>
      </w:pPr>
      <w:r w:rsidRPr="00B17124">
        <w:rPr>
          <w:b/>
          <w:bCs/>
        </w:rPr>
        <w:t>Local Authority Designated Officer Halton Borough Council</w:t>
      </w:r>
      <w:r w:rsidRPr="00B17124">
        <w:rPr>
          <w:rFonts w:cs="Poppins"/>
        </w:rPr>
        <w:t xml:space="preserve"> </w:t>
      </w:r>
      <w:hyperlink r:id="rId9" w:history="1">
        <w:r w:rsidRPr="00B17124">
          <w:rPr>
            <w:rStyle w:val="Hyperlink"/>
          </w:rPr>
          <w:t>LADO@halton.gov.uk</w:t>
        </w:r>
      </w:hyperlink>
      <w:r w:rsidRPr="00B17124">
        <w:rPr>
          <w:rFonts w:cs="Poppins"/>
        </w:rPr>
        <w:t xml:space="preserve">  </w:t>
      </w:r>
      <w:r w:rsidRPr="00B17124">
        <w:rPr>
          <w:b/>
          <w:bCs/>
        </w:rPr>
        <w:t>07771 973341</w:t>
      </w:r>
    </w:p>
    <w:p w14:paraId="2D5BD72E" w14:textId="77777777" w:rsidR="00F256DB" w:rsidRPr="00B17124" w:rsidRDefault="00F256DB" w:rsidP="00F256DB">
      <w:pPr>
        <w:numPr>
          <w:ilvl w:val="1"/>
          <w:numId w:val="62"/>
        </w:numPr>
        <w:spacing w:line="240" w:lineRule="auto"/>
        <w:rPr>
          <w:rFonts w:cs="Poppins"/>
        </w:rPr>
      </w:pPr>
      <w:r w:rsidRPr="00B17124">
        <w:rPr>
          <w:rFonts w:cs="Poppins"/>
          <w:b/>
          <w:bCs/>
        </w:rPr>
        <w:t>NSPCC Helpline:</w:t>
      </w:r>
      <w:r w:rsidRPr="00B17124">
        <w:rPr>
          <w:rFonts w:cs="Poppins"/>
        </w:rPr>
        <w:t xml:space="preserve"> 0808 800 5000</w:t>
      </w:r>
    </w:p>
    <w:p w14:paraId="375AC9E4" w14:textId="77777777" w:rsidR="00F256DB" w:rsidRPr="00B17124" w:rsidRDefault="00F256DB" w:rsidP="00F256DB">
      <w:pPr>
        <w:numPr>
          <w:ilvl w:val="1"/>
          <w:numId w:val="62"/>
        </w:numPr>
        <w:spacing w:line="240" w:lineRule="auto"/>
        <w:rPr>
          <w:rFonts w:cs="Poppins"/>
        </w:rPr>
      </w:pPr>
      <w:r w:rsidRPr="00B17124">
        <w:rPr>
          <w:rFonts w:cs="Poppins"/>
          <w:b/>
          <w:bCs/>
        </w:rPr>
        <w:t>Childline:</w:t>
      </w:r>
      <w:r w:rsidRPr="00B17124">
        <w:rPr>
          <w:rFonts w:cs="Poppins"/>
        </w:rPr>
        <w:t xml:space="preserve"> 0800 1111</w:t>
      </w:r>
      <w:r w:rsidRPr="00B17124">
        <w:t xml:space="preserve"> </w:t>
      </w:r>
    </w:p>
    <w:p w14:paraId="310002ED" w14:textId="77777777" w:rsidR="00F256DB" w:rsidRPr="00B17124" w:rsidRDefault="00F256DB" w:rsidP="00F256DB">
      <w:pPr>
        <w:numPr>
          <w:ilvl w:val="1"/>
          <w:numId w:val="62"/>
        </w:numPr>
        <w:spacing w:line="240" w:lineRule="auto"/>
        <w:rPr>
          <w:rFonts w:cs="Poppins"/>
        </w:rPr>
      </w:pPr>
      <w:r w:rsidRPr="00B17124">
        <w:rPr>
          <w:rFonts w:cs="Poppins"/>
          <w:b/>
          <w:bCs/>
        </w:rPr>
        <w:t>Archery GB National Lead Safeguarding Officer</w:t>
      </w:r>
      <w:r w:rsidRPr="00B17124">
        <w:rPr>
          <w:rFonts w:cs="Poppins"/>
        </w:rPr>
        <w:t xml:space="preserve"> Anne Rook             Tel No: 01952 602792 Email: </w:t>
      </w:r>
      <w:hyperlink r:id="rId10" w:history="1">
        <w:r w:rsidRPr="00B17124">
          <w:rPr>
            <w:rStyle w:val="Hyperlink"/>
            <w:rFonts w:cs="Poppins"/>
          </w:rPr>
          <w:t>anne.rook@archerygb.org</w:t>
        </w:r>
      </w:hyperlink>
    </w:p>
    <w:p w14:paraId="687D026E" w14:textId="77777777" w:rsidR="00F256DB" w:rsidRPr="00B17124" w:rsidRDefault="00F256DB" w:rsidP="00F256DB">
      <w:pPr>
        <w:numPr>
          <w:ilvl w:val="1"/>
          <w:numId w:val="62"/>
        </w:numPr>
        <w:spacing w:line="240" w:lineRule="auto"/>
        <w:rPr>
          <w:rFonts w:cs="Poppins"/>
        </w:rPr>
      </w:pPr>
      <w:r w:rsidRPr="00B17124">
        <w:rPr>
          <w:rFonts w:cs="Poppins"/>
          <w:b/>
          <w:bCs/>
        </w:rPr>
        <w:t>Club Chairperson</w:t>
      </w:r>
    </w:p>
    <w:p w14:paraId="1ED328FA" w14:textId="77777777" w:rsidR="00F256DB" w:rsidRPr="00B17124" w:rsidRDefault="00F256DB" w:rsidP="00F256DB">
      <w:pPr>
        <w:spacing w:line="240" w:lineRule="auto"/>
        <w:ind w:left="720"/>
        <w:rPr>
          <w:rFonts w:cs="Poppins"/>
        </w:rPr>
      </w:pPr>
      <w:r w:rsidRPr="00B17124">
        <w:rPr>
          <w:rFonts w:cs="Poppins"/>
        </w:rPr>
        <w:t>Record all details using Archery GB safeguarding concern form.</w:t>
      </w:r>
    </w:p>
    <w:p w14:paraId="25D7D1B1" w14:textId="77777777" w:rsidR="00F256DB" w:rsidRPr="00B17124" w:rsidRDefault="00F256DB" w:rsidP="00F256DB">
      <w:pPr>
        <w:spacing w:line="240" w:lineRule="auto"/>
        <w:ind w:left="720"/>
        <w:rPr>
          <w:rFonts w:cs="Poppins"/>
        </w:rPr>
      </w:pPr>
      <w:r w:rsidRPr="00B17124">
        <w:rPr>
          <w:rFonts w:cs="Poppins"/>
        </w:rPr>
        <w:t>When recording, it is important to keep the following in mind.</w:t>
      </w:r>
    </w:p>
    <w:p w14:paraId="63944918" w14:textId="79F465FB" w:rsidR="00F256DB" w:rsidRPr="00B17124" w:rsidRDefault="00F256DB" w:rsidP="003016F9">
      <w:pPr>
        <w:pStyle w:val="ListParagraph"/>
        <w:numPr>
          <w:ilvl w:val="0"/>
          <w:numId w:val="72"/>
        </w:numPr>
        <w:spacing w:line="240" w:lineRule="auto"/>
        <w:rPr>
          <w:rFonts w:cs="Poppins"/>
        </w:rPr>
      </w:pPr>
      <w:r w:rsidRPr="00B17124">
        <w:rPr>
          <w:rFonts w:cs="Poppins"/>
        </w:rPr>
        <w:t xml:space="preserve">Do not promise confidentiality, safeguarding concerns </w:t>
      </w:r>
      <w:r w:rsidR="00820A35" w:rsidRPr="00B17124">
        <w:rPr>
          <w:rFonts w:cs="Poppins"/>
        </w:rPr>
        <w:t>must</w:t>
      </w:r>
      <w:r w:rsidRPr="00B17124">
        <w:rPr>
          <w:rFonts w:cs="Poppins"/>
        </w:rPr>
        <w:t xml:space="preserve"> be reported by law and supersede confidentiality.</w:t>
      </w:r>
    </w:p>
    <w:p w14:paraId="4AC4F6BC" w14:textId="77777777" w:rsidR="00F256DB" w:rsidRPr="00B17124" w:rsidRDefault="00F256DB" w:rsidP="003016F9">
      <w:pPr>
        <w:pStyle w:val="ListParagraph"/>
        <w:numPr>
          <w:ilvl w:val="0"/>
          <w:numId w:val="72"/>
        </w:numPr>
        <w:spacing w:line="240" w:lineRule="auto"/>
        <w:rPr>
          <w:rFonts w:cs="Poppins"/>
        </w:rPr>
      </w:pPr>
      <w:r w:rsidRPr="00B17124">
        <w:rPr>
          <w:rFonts w:cs="Poppins"/>
        </w:rPr>
        <w:t>Do not promise certain actions, except for passing the information to people who can help.</w:t>
      </w:r>
    </w:p>
    <w:p w14:paraId="013A5C0C" w14:textId="77777777" w:rsidR="00F256DB" w:rsidRPr="00B17124" w:rsidRDefault="00F256DB" w:rsidP="003016F9">
      <w:pPr>
        <w:pStyle w:val="ListParagraph"/>
        <w:numPr>
          <w:ilvl w:val="0"/>
          <w:numId w:val="72"/>
        </w:numPr>
        <w:spacing w:line="240" w:lineRule="auto"/>
        <w:rPr>
          <w:rFonts w:cs="Poppins"/>
        </w:rPr>
      </w:pPr>
      <w:r w:rsidRPr="00B17124">
        <w:rPr>
          <w:rFonts w:cs="Poppins"/>
        </w:rPr>
        <w:t>Do not express your own opinions</w:t>
      </w:r>
    </w:p>
    <w:p w14:paraId="36E9F25B" w14:textId="77777777" w:rsidR="00F256DB" w:rsidRPr="00B17124" w:rsidRDefault="00F256DB" w:rsidP="003016F9">
      <w:pPr>
        <w:pStyle w:val="ListParagraph"/>
        <w:numPr>
          <w:ilvl w:val="0"/>
          <w:numId w:val="72"/>
        </w:numPr>
        <w:spacing w:line="240" w:lineRule="auto"/>
        <w:rPr>
          <w:rFonts w:cs="Poppins"/>
        </w:rPr>
      </w:pPr>
      <w:r w:rsidRPr="00B17124">
        <w:rPr>
          <w:rFonts w:cs="Poppins"/>
        </w:rPr>
        <w:t>Do not ask leading questions.</w:t>
      </w:r>
    </w:p>
    <w:p w14:paraId="4803572A" w14:textId="77777777" w:rsidR="00F256DB" w:rsidRPr="00B17124" w:rsidRDefault="00F256DB" w:rsidP="003016F9">
      <w:pPr>
        <w:pStyle w:val="ListParagraph"/>
        <w:numPr>
          <w:ilvl w:val="0"/>
          <w:numId w:val="72"/>
        </w:numPr>
        <w:spacing w:line="240" w:lineRule="auto"/>
        <w:rPr>
          <w:rFonts w:cs="Poppins"/>
        </w:rPr>
      </w:pPr>
      <w:r w:rsidRPr="00B17124">
        <w:rPr>
          <w:rFonts w:cs="Poppins"/>
        </w:rPr>
        <w:t>Do record the information given to you as fully as possible using the persons own words. Use open questions such as, who was there? when did this happen? Has this happened before?</w:t>
      </w:r>
    </w:p>
    <w:p w14:paraId="4333BDD9" w14:textId="77777777" w:rsidR="00F256DB" w:rsidRPr="00B17124" w:rsidRDefault="00F256DB" w:rsidP="003016F9">
      <w:pPr>
        <w:pStyle w:val="ListParagraph"/>
        <w:numPr>
          <w:ilvl w:val="0"/>
          <w:numId w:val="72"/>
        </w:numPr>
        <w:spacing w:line="240" w:lineRule="auto"/>
        <w:rPr>
          <w:rFonts w:cs="Poppins"/>
        </w:rPr>
      </w:pPr>
      <w:r w:rsidRPr="00B17124">
        <w:rPr>
          <w:rFonts w:cs="Poppins"/>
        </w:rPr>
        <w:t>Pass the report form to the welfare officer or chairperson as soon as possible, within 24 hours.</w:t>
      </w:r>
    </w:p>
    <w:p w14:paraId="330714A2" w14:textId="77777777" w:rsidR="00F256DB" w:rsidRPr="00B17124" w:rsidRDefault="00F256DB" w:rsidP="00F256DB">
      <w:pPr>
        <w:spacing w:line="240" w:lineRule="auto"/>
        <w:ind w:left="720"/>
        <w:rPr>
          <w:rFonts w:cs="Poppins"/>
        </w:rPr>
      </w:pPr>
      <w:r w:rsidRPr="00B17124">
        <w:rPr>
          <w:rFonts w:cs="Poppins"/>
        </w:rPr>
        <w:t xml:space="preserve">Do </w:t>
      </w:r>
      <w:r w:rsidRPr="00B17124">
        <w:rPr>
          <w:rFonts w:cs="Poppins"/>
          <w:b/>
          <w:bCs/>
        </w:rPr>
        <w:t>not</w:t>
      </w:r>
      <w:r w:rsidRPr="00B17124">
        <w:rPr>
          <w:rFonts w:cs="Poppins"/>
        </w:rPr>
        <w:t xml:space="preserve"> investigate or confront the individual yourself.</w:t>
      </w:r>
    </w:p>
    <w:p w14:paraId="70A4F509" w14:textId="419199CC" w:rsidR="00F256DB" w:rsidRDefault="00F256DB" w:rsidP="00820A35">
      <w:pPr>
        <w:spacing w:line="240" w:lineRule="auto"/>
        <w:ind w:left="720"/>
        <w:rPr>
          <w:rFonts w:cs="Poppins"/>
        </w:rPr>
      </w:pPr>
      <w:r w:rsidRPr="00B17124">
        <w:rPr>
          <w:rFonts w:cs="Poppins"/>
        </w:rPr>
        <w:t>Copies of the safeguarding policy, reporting procedures and Safeguarding Adults Report form will be kept in hut 1 on the notice board.</w:t>
      </w:r>
    </w:p>
    <w:p w14:paraId="33925856" w14:textId="2409259D" w:rsidR="004D2964" w:rsidRDefault="004D2964">
      <w:pPr>
        <w:rPr>
          <w:rFonts w:cs="Poppins"/>
        </w:rPr>
      </w:pPr>
      <w:r>
        <w:rPr>
          <w:rFonts w:cs="Poppins"/>
        </w:rPr>
        <w:br w:type="page"/>
      </w:r>
    </w:p>
    <w:p w14:paraId="1483960E" w14:textId="133B3CC0" w:rsidR="00F256DB" w:rsidRPr="00D602EA" w:rsidRDefault="00F256DB" w:rsidP="004D2964">
      <w:pPr>
        <w:pStyle w:val="Heading3"/>
        <w:jc w:val="center"/>
        <w:rPr>
          <w:rFonts w:eastAsia="Arial" w:cs="Segoe UI"/>
          <w:color w:val="auto"/>
        </w:rPr>
      </w:pPr>
      <w:bookmarkStart w:id="15" w:name="_Toc32921910"/>
      <w:bookmarkStart w:id="16" w:name="_Toc39595015"/>
      <w:bookmarkStart w:id="17" w:name="_Toc52443774"/>
      <w:bookmarkStart w:id="18" w:name="_Toc223113878"/>
      <w:r w:rsidRPr="00D602EA">
        <w:rPr>
          <w:rFonts w:cs="Segoe UI"/>
          <w:noProof/>
        </w:rPr>
        <w:lastRenderedPageBreak/>
        <w:drawing>
          <wp:anchor distT="0" distB="0" distL="114300" distR="114300" simplePos="0" relativeHeight="251662336" behindDoc="0" locked="0" layoutInCell="1" allowOverlap="0" wp14:anchorId="0D79E59F" wp14:editId="186AA9DB">
            <wp:simplePos x="0" y="0"/>
            <wp:positionH relativeFrom="column">
              <wp:posOffset>1752600</wp:posOffset>
            </wp:positionH>
            <wp:positionV relativeFrom="page">
              <wp:posOffset>76200</wp:posOffset>
            </wp:positionV>
            <wp:extent cx="2079625" cy="822960"/>
            <wp:effectExtent l="0" t="0" r="0" b="0"/>
            <wp:wrapSquare wrapText="bothSides"/>
            <wp:docPr id="7" name="Picture 7" descr="A logo for archery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logo for archery company&#10;&#10;AI-generated content may be incorrect."/>
                    <pic:cNvPicPr/>
                  </pic:nvPicPr>
                  <pic:blipFill>
                    <a:blip r:embed="rId11"/>
                    <a:stretch>
                      <a:fillRect/>
                    </a:stretch>
                  </pic:blipFill>
                  <pic:spPr>
                    <a:xfrm>
                      <a:off x="0" y="0"/>
                      <a:ext cx="2079625" cy="822960"/>
                    </a:xfrm>
                    <a:prstGeom prst="rect">
                      <a:avLst/>
                    </a:prstGeom>
                  </pic:spPr>
                </pic:pic>
              </a:graphicData>
            </a:graphic>
          </wp:anchor>
        </w:drawing>
      </w:r>
      <w:bookmarkEnd w:id="15"/>
      <w:bookmarkEnd w:id="16"/>
      <w:bookmarkEnd w:id="17"/>
      <w:r w:rsidRPr="00D602EA">
        <w:rPr>
          <w:rFonts w:eastAsia="Arial" w:cs="Segoe UI"/>
          <w:color w:val="auto"/>
          <w:sz w:val="24"/>
        </w:rPr>
        <w:t>SAFEGUARDING ADULTS REPORT FORM SAF 01</w:t>
      </w:r>
      <w:bookmarkEnd w:id="18"/>
    </w:p>
    <w:p w14:paraId="172062C4" w14:textId="77777777" w:rsidR="00F256DB" w:rsidRPr="00D602EA" w:rsidRDefault="00F256DB" w:rsidP="00F256DB">
      <w:r w:rsidRPr="00D602EA">
        <w:t xml:space="preserve">To be completed as fully as possible if you have concerns regarding an adult. </w:t>
      </w:r>
    </w:p>
    <w:p w14:paraId="5079BE36" w14:textId="77777777" w:rsidR="00F256DB" w:rsidRPr="00D602EA" w:rsidRDefault="00F256DB" w:rsidP="00F256DB">
      <w:r w:rsidRPr="00D602EA">
        <w:t>If it is safe to do so, it is important to inform the adult about your concerns and that you have a duty to pass the information onto the safeguarding lead. The Lead Safeguarding Officer will then look at the information and start to plan a course of action. If the Lead Safeguarding Officer is implicated, send the form to the Chairperson.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3"/>
        <w:gridCol w:w="6610"/>
      </w:tblGrid>
      <w:tr w:rsidR="00F256DB" w:rsidRPr="00D602EA" w14:paraId="620861E8" w14:textId="77777777" w:rsidTr="007707C9">
        <w:trPr>
          <w:trHeight w:val="280"/>
        </w:trPr>
        <w:tc>
          <w:tcPr>
            <w:tcW w:w="9923" w:type="dxa"/>
            <w:gridSpan w:val="2"/>
            <w:shd w:val="clear" w:color="auto" w:fill="D9D9D9" w:themeFill="background1" w:themeFillShade="D9"/>
          </w:tcPr>
          <w:p w14:paraId="6983029E" w14:textId="77777777" w:rsidR="00F256DB" w:rsidRPr="00D602EA" w:rsidRDefault="00F256DB" w:rsidP="007707C9">
            <w:pPr>
              <w:spacing w:after="0"/>
            </w:pPr>
            <w:r w:rsidRPr="00D602EA">
              <w:t>Section 1 – Details of adult (you have concerns about)</w:t>
            </w:r>
          </w:p>
        </w:tc>
      </w:tr>
      <w:tr w:rsidR="00F256DB" w:rsidRPr="00D602EA" w14:paraId="728DC245" w14:textId="77777777" w:rsidTr="007707C9">
        <w:trPr>
          <w:trHeight w:val="260"/>
        </w:trPr>
        <w:tc>
          <w:tcPr>
            <w:tcW w:w="3313" w:type="dxa"/>
            <w:shd w:val="clear" w:color="auto" w:fill="FFFFFF" w:themeFill="background1"/>
            <w:vAlign w:val="center"/>
          </w:tcPr>
          <w:p w14:paraId="76A0DA71" w14:textId="77777777" w:rsidR="00F256DB" w:rsidRPr="00D602EA" w:rsidRDefault="00F256DB" w:rsidP="007707C9">
            <w:r w:rsidRPr="00D602EA">
              <w:t>Name of adult</w:t>
            </w:r>
          </w:p>
        </w:tc>
        <w:tc>
          <w:tcPr>
            <w:tcW w:w="6610" w:type="dxa"/>
            <w:shd w:val="clear" w:color="auto" w:fill="FFFFFF" w:themeFill="background1"/>
            <w:vAlign w:val="center"/>
          </w:tcPr>
          <w:p w14:paraId="13E9271A" w14:textId="77777777" w:rsidR="00F256DB" w:rsidRPr="00D602EA" w:rsidRDefault="00F256DB" w:rsidP="007707C9"/>
        </w:tc>
      </w:tr>
      <w:tr w:rsidR="00F256DB" w:rsidRPr="00D602EA" w14:paraId="16F78AC0" w14:textId="77777777" w:rsidTr="007707C9">
        <w:trPr>
          <w:trHeight w:val="520"/>
        </w:trPr>
        <w:tc>
          <w:tcPr>
            <w:tcW w:w="3313" w:type="dxa"/>
            <w:shd w:val="clear" w:color="auto" w:fill="FFFFFF" w:themeFill="background1"/>
            <w:vAlign w:val="center"/>
          </w:tcPr>
          <w:p w14:paraId="4362C940" w14:textId="77777777" w:rsidR="00F256DB" w:rsidRPr="00D602EA" w:rsidRDefault="00F256DB" w:rsidP="007707C9">
            <w:r w:rsidRPr="00D602EA">
              <w:t>Address</w:t>
            </w:r>
          </w:p>
        </w:tc>
        <w:tc>
          <w:tcPr>
            <w:tcW w:w="6610" w:type="dxa"/>
            <w:shd w:val="clear" w:color="auto" w:fill="FFFFFF" w:themeFill="background1"/>
            <w:vAlign w:val="center"/>
          </w:tcPr>
          <w:p w14:paraId="3FCF8394" w14:textId="77777777" w:rsidR="00F256DB" w:rsidRPr="00D602EA" w:rsidRDefault="00F256DB" w:rsidP="007707C9"/>
        </w:tc>
      </w:tr>
      <w:tr w:rsidR="00F256DB" w:rsidRPr="00D602EA" w14:paraId="50AE66E5" w14:textId="77777777" w:rsidTr="007707C9">
        <w:trPr>
          <w:trHeight w:val="260"/>
        </w:trPr>
        <w:tc>
          <w:tcPr>
            <w:tcW w:w="3313" w:type="dxa"/>
            <w:shd w:val="clear" w:color="auto" w:fill="FFFFFF" w:themeFill="background1"/>
            <w:vAlign w:val="center"/>
          </w:tcPr>
          <w:p w14:paraId="3192B441" w14:textId="77777777" w:rsidR="00F256DB" w:rsidRPr="00D602EA" w:rsidRDefault="00F256DB" w:rsidP="007707C9">
            <w:r w:rsidRPr="00D602EA">
              <w:t>Date of Birth/Age</w:t>
            </w:r>
          </w:p>
        </w:tc>
        <w:tc>
          <w:tcPr>
            <w:tcW w:w="6610" w:type="dxa"/>
            <w:shd w:val="clear" w:color="auto" w:fill="FFFFFF" w:themeFill="background1"/>
            <w:vAlign w:val="center"/>
          </w:tcPr>
          <w:p w14:paraId="6419E68C" w14:textId="77777777" w:rsidR="00F256DB" w:rsidRPr="00D602EA" w:rsidRDefault="00F256DB" w:rsidP="007707C9"/>
        </w:tc>
      </w:tr>
      <w:tr w:rsidR="00F256DB" w:rsidRPr="00D602EA" w14:paraId="1CEB8C74" w14:textId="77777777" w:rsidTr="007707C9">
        <w:trPr>
          <w:trHeight w:val="260"/>
        </w:trPr>
        <w:tc>
          <w:tcPr>
            <w:tcW w:w="3313" w:type="dxa"/>
            <w:shd w:val="clear" w:color="auto" w:fill="FFFFFF" w:themeFill="background1"/>
            <w:vAlign w:val="center"/>
          </w:tcPr>
          <w:p w14:paraId="4DAE3775" w14:textId="77777777" w:rsidR="00F256DB" w:rsidRPr="00D602EA" w:rsidRDefault="00F256DB" w:rsidP="007707C9">
            <w:r w:rsidRPr="00D602EA">
              <w:t>Gender M/F/Non-binary</w:t>
            </w:r>
          </w:p>
        </w:tc>
        <w:tc>
          <w:tcPr>
            <w:tcW w:w="6610" w:type="dxa"/>
            <w:shd w:val="clear" w:color="auto" w:fill="FFFFFF" w:themeFill="background1"/>
            <w:vAlign w:val="center"/>
          </w:tcPr>
          <w:p w14:paraId="2F925C4C" w14:textId="77777777" w:rsidR="00F256DB" w:rsidRPr="00D602EA" w:rsidRDefault="00F256DB" w:rsidP="007707C9"/>
        </w:tc>
      </w:tr>
      <w:tr w:rsidR="00F256DB" w:rsidRPr="00D602EA" w14:paraId="14952461" w14:textId="77777777" w:rsidTr="007707C9">
        <w:trPr>
          <w:trHeight w:val="260"/>
        </w:trPr>
        <w:tc>
          <w:tcPr>
            <w:tcW w:w="3313" w:type="dxa"/>
            <w:shd w:val="clear" w:color="auto" w:fill="FFFFFF" w:themeFill="background1"/>
            <w:vAlign w:val="center"/>
          </w:tcPr>
          <w:p w14:paraId="13780480" w14:textId="77777777" w:rsidR="00F256DB" w:rsidRPr="00D602EA" w:rsidRDefault="00F256DB" w:rsidP="007707C9">
            <w:r w:rsidRPr="00D602EA">
              <w:t>Contact phone number</w:t>
            </w:r>
          </w:p>
        </w:tc>
        <w:tc>
          <w:tcPr>
            <w:tcW w:w="6610" w:type="dxa"/>
            <w:shd w:val="clear" w:color="auto" w:fill="FFFFFF" w:themeFill="background1"/>
            <w:vAlign w:val="center"/>
          </w:tcPr>
          <w:p w14:paraId="7E516B7A" w14:textId="77777777" w:rsidR="00F256DB" w:rsidRPr="00D602EA" w:rsidRDefault="00F256DB" w:rsidP="007707C9"/>
        </w:tc>
      </w:tr>
      <w:tr w:rsidR="00F256DB" w:rsidRPr="00D602EA" w14:paraId="032AF299" w14:textId="77777777" w:rsidTr="007707C9">
        <w:trPr>
          <w:trHeight w:val="260"/>
        </w:trPr>
        <w:tc>
          <w:tcPr>
            <w:tcW w:w="3313" w:type="dxa"/>
            <w:shd w:val="clear" w:color="auto" w:fill="FFFFFF" w:themeFill="background1"/>
            <w:vAlign w:val="center"/>
          </w:tcPr>
          <w:p w14:paraId="38A156DC" w14:textId="77777777" w:rsidR="00F256DB" w:rsidRPr="00D602EA" w:rsidRDefault="00F256DB" w:rsidP="007707C9">
            <w:r w:rsidRPr="00D602EA">
              <w:rPr>
                <w:rFonts w:eastAsia="Arial"/>
              </w:rPr>
              <w:t>Emergency contact (if known)</w:t>
            </w:r>
          </w:p>
        </w:tc>
        <w:tc>
          <w:tcPr>
            <w:tcW w:w="6610" w:type="dxa"/>
            <w:shd w:val="clear" w:color="auto" w:fill="FFFFFF" w:themeFill="background1"/>
            <w:vAlign w:val="center"/>
          </w:tcPr>
          <w:p w14:paraId="208E038D" w14:textId="77777777" w:rsidR="00F256DB" w:rsidRPr="00D602EA" w:rsidRDefault="00F256DB" w:rsidP="007707C9"/>
        </w:tc>
      </w:tr>
      <w:tr w:rsidR="00F256DB" w:rsidRPr="00D602EA" w14:paraId="461D97C1" w14:textId="77777777" w:rsidTr="007707C9">
        <w:trPr>
          <w:trHeight w:val="260"/>
        </w:trPr>
        <w:tc>
          <w:tcPr>
            <w:tcW w:w="3313" w:type="dxa"/>
            <w:shd w:val="clear" w:color="auto" w:fill="FFFFFF" w:themeFill="background1"/>
            <w:vAlign w:val="center"/>
          </w:tcPr>
          <w:p w14:paraId="21A977CE" w14:textId="77777777" w:rsidR="00F256DB" w:rsidRPr="00D602EA" w:rsidRDefault="00F256DB" w:rsidP="007707C9">
            <w:pPr>
              <w:rPr>
                <w:rFonts w:eastAsia="Arial"/>
              </w:rPr>
            </w:pPr>
            <w:r w:rsidRPr="00D602EA">
              <w:rPr>
                <w:rFonts w:eastAsia="Arial"/>
              </w:rPr>
              <w:t xml:space="preserve">Club/Organisation </w:t>
            </w:r>
          </w:p>
        </w:tc>
        <w:tc>
          <w:tcPr>
            <w:tcW w:w="6610" w:type="dxa"/>
            <w:shd w:val="clear" w:color="auto" w:fill="FFFFFF" w:themeFill="background1"/>
            <w:vAlign w:val="center"/>
          </w:tcPr>
          <w:p w14:paraId="7D65D15B" w14:textId="77777777" w:rsidR="00F256DB" w:rsidRPr="00D602EA" w:rsidRDefault="00F256DB" w:rsidP="007707C9"/>
        </w:tc>
      </w:tr>
      <w:tr w:rsidR="00F256DB" w:rsidRPr="00D602EA" w14:paraId="10C42314" w14:textId="77777777" w:rsidTr="007707C9">
        <w:trPr>
          <w:trHeight w:val="260"/>
        </w:trPr>
        <w:tc>
          <w:tcPr>
            <w:tcW w:w="3313" w:type="dxa"/>
            <w:shd w:val="clear" w:color="auto" w:fill="FFFFFF" w:themeFill="background1"/>
            <w:vAlign w:val="center"/>
          </w:tcPr>
          <w:p w14:paraId="78539F27" w14:textId="77777777" w:rsidR="00F256DB" w:rsidRPr="00D602EA" w:rsidRDefault="00F256DB" w:rsidP="007707C9">
            <w:pPr>
              <w:rPr>
                <w:rFonts w:eastAsia="Arial"/>
              </w:rPr>
            </w:pPr>
            <w:r w:rsidRPr="00D602EA">
              <w:rPr>
                <w:rFonts w:eastAsia="Arial"/>
              </w:rPr>
              <w:t>Membership Number</w:t>
            </w:r>
          </w:p>
        </w:tc>
        <w:tc>
          <w:tcPr>
            <w:tcW w:w="6610" w:type="dxa"/>
            <w:shd w:val="clear" w:color="auto" w:fill="FFFFFF" w:themeFill="background1"/>
            <w:vAlign w:val="center"/>
          </w:tcPr>
          <w:p w14:paraId="3B0D856B" w14:textId="77777777" w:rsidR="00F256DB" w:rsidRPr="00D602EA" w:rsidRDefault="00F256DB" w:rsidP="007707C9"/>
        </w:tc>
      </w:tr>
      <w:tr w:rsidR="00F256DB" w:rsidRPr="00D602EA" w14:paraId="3D3CE124" w14:textId="77777777" w:rsidTr="007707C9">
        <w:trPr>
          <w:trHeight w:val="260"/>
        </w:trPr>
        <w:tc>
          <w:tcPr>
            <w:tcW w:w="3313" w:type="dxa"/>
            <w:shd w:val="clear" w:color="auto" w:fill="FFFFFF" w:themeFill="background1"/>
            <w:vAlign w:val="center"/>
          </w:tcPr>
          <w:p w14:paraId="4F827B80" w14:textId="77777777" w:rsidR="00F256DB" w:rsidRPr="00D602EA" w:rsidRDefault="00F256DB" w:rsidP="007707C9">
            <w:pPr>
              <w:rPr>
                <w:rFonts w:eastAsia="Arial"/>
              </w:rPr>
            </w:pPr>
            <w:r w:rsidRPr="00D602EA">
              <w:rPr>
                <w:rFonts w:eastAsia="Arial"/>
              </w:rPr>
              <w:t>Has consent been given to share information with emergency contact?</w:t>
            </w:r>
          </w:p>
        </w:tc>
        <w:tc>
          <w:tcPr>
            <w:tcW w:w="6610" w:type="dxa"/>
            <w:shd w:val="clear" w:color="auto" w:fill="FFFFFF" w:themeFill="background1"/>
            <w:vAlign w:val="center"/>
          </w:tcPr>
          <w:p w14:paraId="5BC8B10B" w14:textId="77777777" w:rsidR="00F256DB" w:rsidRPr="00D602EA" w:rsidRDefault="00F256DB" w:rsidP="007707C9"/>
        </w:tc>
      </w:tr>
      <w:tr w:rsidR="00F256DB" w:rsidRPr="00D602EA" w14:paraId="0BFF7745" w14:textId="77777777" w:rsidTr="007707C9">
        <w:trPr>
          <w:trHeight w:val="260"/>
        </w:trPr>
        <w:tc>
          <w:tcPr>
            <w:tcW w:w="9923" w:type="dxa"/>
            <w:gridSpan w:val="2"/>
            <w:shd w:val="clear" w:color="auto" w:fill="D9D9D9" w:themeFill="background1" w:themeFillShade="D9"/>
            <w:vAlign w:val="center"/>
          </w:tcPr>
          <w:p w14:paraId="6395FC5D" w14:textId="77777777" w:rsidR="00F256DB" w:rsidRPr="00D602EA" w:rsidRDefault="00F256DB" w:rsidP="007707C9">
            <w:r w:rsidRPr="00D602EA">
              <w:rPr>
                <w:noProof/>
              </w:rPr>
              <mc:AlternateContent>
                <mc:Choice Requires="wps">
                  <w:drawing>
                    <wp:anchor distT="0" distB="0" distL="114300" distR="114300" simplePos="0" relativeHeight="251665408" behindDoc="0" locked="0" layoutInCell="1" allowOverlap="1" wp14:anchorId="4F02E6A9" wp14:editId="3D57D2C3">
                      <wp:simplePos x="0" y="0"/>
                      <wp:positionH relativeFrom="column">
                        <wp:posOffset>3882390</wp:posOffset>
                      </wp:positionH>
                      <wp:positionV relativeFrom="paragraph">
                        <wp:posOffset>24765</wp:posOffset>
                      </wp:positionV>
                      <wp:extent cx="209550" cy="2349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209550" cy="234950"/>
                              </a:xfrm>
                              <a:prstGeom prst="rect">
                                <a:avLst/>
                              </a:prstGeom>
                              <a:solidFill>
                                <a:schemeClr val="lt1"/>
                              </a:solidFill>
                              <a:ln w="6350">
                                <a:solidFill>
                                  <a:prstClr val="black"/>
                                </a:solidFill>
                              </a:ln>
                            </wps:spPr>
                            <wps:txbx>
                              <w:txbxContent>
                                <w:p w14:paraId="0353D6DA" w14:textId="77777777" w:rsidR="00F256DB" w:rsidRDefault="00F256DB" w:rsidP="00F25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2E6A9" id="_x0000_t202" coordsize="21600,21600" o:spt="202" path="m,l,21600r21600,l21600,xe">
                      <v:stroke joinstyle="miter"/>
                      <v:path gradientshapeok="t" o:connecttype="rect"/>
                    </v:shapetype>
                    <v:shape id="Text Box 4" o:spid="_x0000_s1026" type="#_x0000_t202" style="position:absolute;margin-left:305.7pt;margin-top:1.95pt;width:16.5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" fillcolor="white [3201]" strokeweight=".5pt">
                      <v:textbox>
                        <w:txbxContent>
                          <w:p w14:paraId="0353D6DA" w14:textId="77777777" w:rsidR="00F256DB" w:rsidRDefault="00F256DB" w:rsidP="00F256DB"/>
                        </w:txbxContent>
                      </v:textbox>
                    </v:shape>
                  </w:pict>
                </mc:Fallback>
              </mc:AlternateContent>
            </w:r>
            <w:r w:rsidRPr="00D602EA">
              <w:rPr>
                <w:noProof/>
              </w:rPr>
              <mc:AlternateContent>
                <mc:Choice Requires="wps">
                  <w:drawing>
                    <wp:anchor distT="0" distB="0" distL="114300" distR="114300" simplePos="0" relativeHeight="251666432" behindDoc="0" locked="0" layoutInCell="1" allowOverlap="1" wp14:anchorId="6D3D55DC" wp14:editId="6513BCA6">
                      <wp:simplePos x="0" y="0"/>
                      <wp:positionH relativeFrom="column">
                        <wp:posOffset>4409440</wp:posOffset>
                      </wp:positionH>
                      <wp:positionV relativeFrom="paragraph">
                        <wp:posOffset>18415</wp:posOffset>
                      </wp:positionV>
                      <wp:extent cx="203200" cy="24765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203200" cy="247650"/>
                              </a:xfrm>
                              <a:prstGeom prst="rect">
                                <a:avLst/>
                              </a:prstGeom>
                              <a:solidFill>
                                <a:schemeClr val="lt1"/>
                              </a:solidFill>
                              <a:ln w="6350">
                                <a:solidFill>
                                  <a:prstClr val="black"/>
                                </a:solidFill>
                              </a:ln>
                            </wps:spPr>
                            <wps:txbx>
                              <w:txbxContent>
                                <w:p w14:paraId="6155B071" w14:textId="77777777" w:rsidR="00F256DB" w:rsidRDefault="00F256DB" w:rsidP="00F256DB">
                                  <w:r w:rsidRPr="00435614">
                                    <w:rPr>
                                      <w:noProof/>
                                    </w:rPr>
                                    <w:drawing>
                                      <wp:inline distT="0" distB="0" distL="0" distR="0" wp14:anchorId="6476DFFE" wp14:editId="3F7BFB80">
                                        <wp:extent cx="26670" cy="31115"/>
                                        <wp:effectExtent l="0" t="0" r="0" b="0"/>
                                        <wp:docPr id="485657152" name="Picture 48565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 cy="311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55DC" id="Text Box 5" o:spid="_x0000_s1027" type="#_x0000_t202" style="position:absolute;margin-left:347.2pt;margin-top:1.45pt;width:1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" fillcolor="white [3201]" strokeweight=".5pt">
                      <v:textbox>
                        <w:txbxContent>
                          <w:p w14:paraId="6155B071" w14:textId="77777777" w:rsidR="00F256DB" w:rsidRDefault="00F256DB" w:rsidP="00F256DB">
                            <w:r w:rsidRPr="00435614">
                              <w:rPr>
                                <w:noProof/>
                              </w:rPr>
                              <w:drawing>
                                <wp:inline distT="0" distB="0" distL="0" distR="0" wp14:anchorId="6476DFFE" wp14:editId="3F7BFB80">
                                  <wp:extent cx="26670" cy="31115"/>
                                  <wp:effectExtent l="0" t="0" r="0" b="0"/>
                                  <wp:docPr id="485657152" name="Picture 48565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 cy="31115"/>
                                          </a:xfrm>
                                          <a:prstGeom prst="rect">
                                            <a:avLst/>
                                          </a:prstGeom>
                                          <a:noFill/>
                                          <a:ln>
                                            <a:noFill/>
                                          </a:ln>
                                        </pic:spPr>
                                      </pic:pic>
                                    </a:graphicData>
                                  </a:graphic>
                                </wp:inline>
                              </w:drawing>
                            </w:r>
                          </w:p>
                        </w:txbxContent>
                      </v:textbox>
                    </v:shape>
                  </w:pict>
                </mc:Fallback>
              </mc:AlternateContent>
            </w:r>
            <w:r w:rsidRPr="00D602EA">
              <w:t xml:space="preserve">Section 1A – Is the adult on the Olympic/Paralympic pathway?   Yes           No        </w:t>
            </w:r>
            <w:proofErr w:type="gramStart"/>
            <w:r w:rsidRPr="00D602EA">
              <w:t xml:space="preserve">   (</w:t>
            </w:r>
            <w:proofErr w:type="gramEnd"/>
            <w:r w:rsidRPr="00D602EA">
              <w:t>proceed to Section 1B)</w:t>
            </w:r>
          </w:p>
        </w:tc>
      </w:tr>
      <w:tr w:rsidR="00F256DB" w:rsidRPr="00D602EA" w14:paraId="68C792C4" w14:textId="77777777" w:rsidTr="007707C9">
        <w:trPr>
          <w:trHeight w:val="260"/>
        </w:trPr>
        <w:tc>
          <w:tcPr>
            <w:tcW w:w="9923" w:type="dxa"/>
            <w:gridSpan w:val="2"/>
            <w:vAlign w:val="center"/>
          </w:tcPr>
          <w:p w14:paraId="628F52BA" w14:textId="77777777" w:rsidR="00F256DB" w:rsidRPr="00D602EA" w:rsidRDefault="00F256DB" w:rsidP="007707C9">
            <w:r w:rsidRPr="00D602EA">
              <w:t>If yes, who is the Team Manager?</w:t>
            </w:r>
          </w:p>
          <w:p w14:paraId="2F65A068" w14:textId="77777777" w:rsidR="00F256DB" w:rsidRPr="00D602EA" w:rsidRDefault="00F256DB" w:rsidP="007707C9"/>
        </w:tc>
      </w:tr>
      <w:tr w:rsidR="00F256DB" w:rsidRPr="00D602EA" w14:paraId="28D96A39" w14:textId="77777777" w:rsidTr="007707C9">
        <w:trPr>
          <w:trHeight w:val="260"/>
        </w:trPr>
        <w:tc>
          <w:tcPr>
            <w:tcW w:w="9923" w:type="dxa"/>
            <w:gridSpan w:val="2"/>
            <w:shd w:val="clear" w:color="auto" w:fill="FFFFFF" w:themeFill="background1"/>
            <w:vAlign w:val="center"/>
          </w:tcPr>
          <w:p w14:paraId="4B565300" w14:textId="77777777" w:rsidR="00F256DB" w:rsidRPr="00D602EA" w:rsidRDefault="00F256DB" w:rsidP="007707C9">
            <w:r w:rsidRPr="00D602EA">
              <w:t>Did the incident/abuse occur inside or outside the archery environment? Provide details</w:t>
            </w:r>
          </w:p>
          <w:p w14:paraId="49BB131F" w14:textId="77777777" w:rsidR="00F256DB" w:rsidRPr="00D602EA" w:rsidRDefault="00F256DB" w:rsidP="007707C9"/>
        </w:tc>
      </w:tr>
      <w:tr w:rsidR="00F256DB" w:rsidRPr="00D602EA" w14:paraId="0F03C543" w14:textId="77777777" w:rsidTr="007707C9">
        <w:trPr>
          <w:trHeight w:val="260"/>
        </w:trPr>
        <w:tc>
          <w:tcPr>
            <w:tcW w:w="9923" w:type="dxa"/>
            <w:gridSpan w:val="2"/>
            <w:shd w:val="clear" w:color="auto" w:fill="FFFFFF" w:themeFill="background1"/>
            <w:vAlign w:val="center"/>
          </w:tcPr>
          <w:p w14:paraId="37CCDE01" w14:textId="77777777" w:rsidR="00F256DB" w:rsidRPr="00D602EA" w:rsidRDefault="00F256DB" w:rsidP="007707C9">
            <w:r w:rsidRPr="00D602EA">
              <w:t xml:space="preserve">Where did the incident/abuse take place? </w:t>
            </w:r>
          </w:p>
          <w:p w14:paraId="496DA946" w14:textId="77777777" w:rsidR="00F256DB" w:rsidRPr="00D602EA" w:rsidRDefault="00F256DB" w:rsidP="007707C9"/>
        </w:tc>
      </w:tr>
      <w:tr w:rsidR="00F256DB" w:rsidRPr="00D602EA" w14:paraId="633EF2ED" w14:textId="77777777" w:rsidTr="007707C9">
        <w:trPr>
          <w:trHeight w:val="280"/>
        </w:trPr>
        <w:tc>
          <w:tcPr>
            <w:tcW w:w="9923" w:type="dxa"/>
            <w:gridSpan w:val="2"/>
            <w:shd w:val="clear" w:color="auto" w:fill="D9D9D9" w:themeFill="background1" w:themeFillShade="D9"/>
          </w:tcPr>
          <w:p w14:paraId="1EB36539" w14:textId="77777777" w:rsidR="00F256DB" w:rsidRPr="00D602EA" w:rsidRDefault="00F256DB" w:rsidP="007707C9">
            <w:pPr>
              <w:spacing w:after="0"/>
            </w:pPr>
            <w:r w:rsidRPr="00D602EA">
              <w:t>Section 1B – Where did the incident take place</w:t>
            </w:r>
          </w:p>
        </w:tc>
      </w:tr>
      <w:tr w:rsidR="00F256DB" w:rsidRPr="00D602EA" w14:paraId="29BB9906" w14:textId="77777777" w:rsidTr="007707C9">
        <w:trPr>
          <w:trHeight w:val="280"/>
        </w:trPr>
        <w:tc>
          <w:tcPr>
            <w:tcW w:w="9923" w:type="dxa"/>
            <w:gridSpan w:val="2"/>
            <w:shd w:val="clear" w:color="auto" w:fill="FFFFFF" w:themeFill="background1"/>
          </w:tcPr>
          <w:p w14:paraId="00FA6949" w14:textId="77777777" w:rsidR="00F256DB" w:rsidRPr="00D602EA" w:rsidRDefault="00F256DB" w:rsidP="007707C9">
            <w:pPr>
              <w:spacing w:after="0"/>
            </w:pPr>
            <w:r w:rsidRPr="00D602EA">
              <w:t>Did the incident occur inside or outside the archery environment?  Provide details</w:t>
            </w:r>
          </w:p>
          <w:p w14:paraId="21A5BA50" w14:textId="77777777" w:rsidR="00F256DB" w:rsidRPr="00D602EA" w:rsidRDefault="00F256DB" w:rsidP="007707C9">
            <w:pPr>
              <w:spacing w:after="0"/>
            </w:pPr>
          </w:p>
          <w:p w14:paraId="6DE949A8" w14:textId="77777777" w:rsidR="00F256DB" w:rsidRPr="00D602EA" w:rsidRDefault="00F256DB" w:rsidP="007707C9">
            <w:pPr>
              <w:spacing w:after="0"/>
            </w:pPr>
          </w:p>
        </w:tc>
      </w:tr>
      <w:tr w:rsidR="00F256DB" w:rsidRPr="00D602EA" w14:paraId="3C2A7AAD" w14:textId="77777777" w:rsidTr="007707C9">
        <w:trPr>
          <w:trHeight w:val="280"/>
        </w:trPr>
        <w:tc>
          <w:tcPr>
            <w:tcW w:w="9923" w:type="dxa"/>
            <w:gridSpan w:val="2"/>
            <w:shd w:val="clear" w:color="auto" w:fill="FFFFFF" w:themeFill="background1"/>
          </w:tcPr>
          <w:p w14:paraId="1CEA34F4" w14:textId="77777777" w:rsidR="00F256DB" w:rsidRPr="00D602EA" w:rsidRDefault="00F256DB" w:rsidP="007707C9">
            <w:pPr>
              <w:spacing w:after="0"/>
            </w:pPr>
            <w:r w:rsidRPr="00D602EA">
              <w:t>Where did the incident/abuse take place i.e. home, work</w:t>
            </w:r>
          </w:p>
          <w:p w14:paraId="5FFE29D7" w14:textId="77777777" w:rsidR="00F256DB" w:rsidRPr="00D602EA" w:rsidRDefault="00F256DB" w:rsidP="007707C9">
            <w:pPr>
              <w:spacing w:after="0"/>
            </w:pPr>
          </w:p>
          <w:p w14:paraId="3497F599" w14:textId="77777777" w:rsidR="00F256DB" w:rsidRPr="00D602EA" w:rsidRDefault="00F256DB" w:rsidP="007707C9">
            <w:pPr>
              <w:spacing w:after="0"/>
            </w:pPr>
          </w:p>
          <w:p w14:paraId="44B5B5EA" w14:textId="77777777" w:rsidR="00F256DB" w:rsidRPr="00D602EA" w:rsidRDefault="00F256DB" w:rsidP="007707C9">
            <w:pPr>
              <w:spacing w:after="0"/>
            </w:pPr>
          </w:p>
          <w:p w14:paraId="0A10A8DA" w14:textId="77777777" w:rsidR="00F256DB" w:rsidRPr="00D602EA" w:rsidRDefault="00F256DB" w:rsidP="007707C9">
            <w:pPr>
              <w:spacing w:after="0"/>
            </w:pPr>
          </w:p>
        </w:tc>
      </w:tr>
    </w:tbl>
    <w:p w14:paraId="44B123A0" w14:textId="715BF459" w:rsidR="00F256DB" w:rsidRPr="00D602EA" w:rsidRDefault="00F256DB" w:rsidP="00F256DB"/>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52"/>
        <w:gridCol w:w="6610"/>
      </w:tblGrid>
      <w:tr w:rsidR="00F256DB" w:rsidRPr="00D602EA" w14:paraId="43934319" w14:textId="77777777" w:rsidTr="007707C9">
        <w:trPr>
          <w:trHeight w:val="280"/>
        </w:trPr>
        <w:tc>
          <w:tcPr>
            <w:tcW w:w="9923" w:type="dxa"/>
            <w:gridSpan w:val="3"/>
            <w:shd w:val="clear" w:color="auto" w:fill="D9D9D9" w:themeFill="background1" w:themeFillShade="D9"/>
          </w:tcPr>
          <w:p w14:paraId="5AB096BA" w14:textId="77777777" w:rsidR="00F256DB" w:rsidRPr="00D602EA" w:rsidRDefault="00F256DB" w:rsidP="007707C9">
            <w:pPr>
              <w:spacing w:after="0"/>
            </w:pPr>
            <w:r w:rsidRPr="00D602EA">
              <w:br w:type="page"/>
              <w:t>Section 2 – Details of the person completing this form (your details)</w:t>
            </w:r>
          </w:p>
        </w:tc>
      </w:tr>
      <w:tr w:rsidR="00F256DB" w:rsidRPr="00D602EA" w14:paraId="45633848" w14:textId="77777777" w:rsidTr="007707C9">
        <w:trPr>
          <w:trHeight w:val="260"/>
        </w:trPr>
        <w:tc>
          <w:tcPr>
            <w:tcW w:w="3313" w:type="dxa"/>
            <w:gridSpan w:val="2"/>
          </w:tcPr>
          <w:p w14:paraId="0381F4A5" w14:textId="77777777" w:rsidR="00F256DB" w:rsidRPr="00D602EA" w:rsidRDefault="00F256DB" w:rsidP="007707C9">
            <w:r w:rsidRPr="00D602EA">
              <w:t>Name</w:t>
            </w:r>
          </w:p>
        </w:tc>
        <w:tc>
          <w:tcPr>
            <w:tcW w:w="6610" w:type="dxa"/>
          </w:tcPr>
          <w:p w14:paraId="2B931A43" w14:textId="77777777" w:rsidR="00F256DB" w:rsidRPr="00D602EA" w:rsidRDefault="00F256DB" w:rsidP="007707C9"/>
        </w:tc>
      </w:tr>
      <w:tr w:rsidR="00F256DB" w:rsidRPr="00D602EA" w14:paraId="586AD998" w14:textId="77777777" w:rsidTr="007707C9">
        <w:trPr>
          <w:trHeight w:val="260"/>
        </w:trPr>
        <w:tc>
          <w:tcPr>
            <w:tcW w:w="3313" w:type="dxa"/>
            <w:gridSpan w:val="2"/>
          </w:tcPr>
          <w:p w14:paraId="0A7307FD" w14:textId="77777777" w:rsidR="00F256DB" w:rsidRPr="00D602EA" w:rsidRDefault="00F256DB" w:rsidP="007707C9">
            <w:r w:rsidRPr="00D602EA">
              <w:t>Contact phone number(s)</w:t>
            </w:r>
          </w:p>
        </w:tc>
        <w:tc>
          <w:tcPr>
            <w:tcW w:w="6610" w:type="dxa"/>
          </w:tcPr>
          <w:p w14:paraId="7A06229D" w14:textId="77777777" w:rsidR="00F256DB" w:rsidRPr="00D602EA" w:rsidRDefault="00F256DB" w:rsidP="007707C9"/>
        </w:tc>
      </w:tr>
      <w:tr w:rsidR="00F256DB" w:rsidRPr="00D602EA" w14:paraId="2F60BF00" w14:textId="77777777" w:rsidTr="007707C9">
        <w:trPr>
          <w:trHeight w:val="260"/>
        </w:trPr>
        <w:tc>
          <w:tcPr>
            <w:tcW w:w="3313" w:type="dxa"/>
            <w:gridSpan w:val="2"/>
          </w:tcPr>
          <w:p w14:paraId="162A801A" w14:textId="77777777" w:rsidR="00F256DB" w:rsidRPr="00D602EA" w:rsidRDefault="00F256DB" w:rsidP="007707C9">
            <w:r w:rsidRPr="00D602EA">
              <w:t>Email address</w:t>
            </w:r>
          </w:p>
        </w:tc>
        <w:tc>
          <w:tcPr>
            <w:tcW w:w="6610" w:type="dxa"/>
          </w:tcPr>
          <w:p w14:paraId="77811DCA" w14:textId="77777777" w:rsidR="00F256DB" w:rsidRPr="00D602EA" w:rsidRDefault="00F256DB" w:rsidP="007707C9"/>
        </w:tc>
      </w:tr>
      <w:tr w:rsidR="00F256DB" w:rsidRPr="00D602EA" w14:paraId="725DB43E" w14:textId="77777777" w:rsidTr="007707C9">
        <w:trPr>
          <w:trHeight w:val="520"/>
        </w:trPr>
        <w:tc>
          <w:tcPr>
            <w:tcW w:w="3313" w:type="dxa"/>
            <w:gridSpan w:val="2"/>
          </w:tcPr>
          <w:p w14:paraId="2D8C3D24" w14:textId="77777777" w:rsidR="00F256DB" w:rsidRPr="00D602EA" w:rsidRDefault="00F256DB" w:rsidP="007707C9">
            <w:pPr>
              <w:spacing w:after="0"/>
            </w:pPr>
            <w:r w:rsidRPr="00D602EA">
              <w:t>Name of organisation/club</w:t>
            </w:r>
          </w:p>
        </w:tc>
        <w:tc>
          <w:tcPr>
            <w:tcW w:w="6610" w:type="dxa"/>
          </w:tcPr>
          <w:p w14:paraId="78125542" w14:textId="77777777" w:rsidR="00F256DB" w:rsidRPr="00D602EA" w:rsidRDefault="00F256DB" w:rsidP="007707C9"/>
        </w:tc>
      </w:tr>
      <w:tr w:rsidR="00F256DB" w:rsidRPr="00D602EA" w14:paraId="05E28170" w14:textId="77777777" w:rsidTr="007707C9">
        <w:trPr>
          <w:trHeight w:val="260"/>
        </w:trPr>
        <w:tc>
          <w:tcPr>
            <w:tcW w:w="3313" w:type="dxa"/>
            <w:gridSpan w:val="2"/>
          </w:tcPr>
          <w:p w14:paraId="0FD8A4B0" w14:textId="77777777" w:rsidR="00F256DB" w:rsidRPr="00D602EA" w:rsidRDefault="00F256DB" w:rsidP="007707C9">
            <w:r w:rsidRPr="00D602EA">
              <w:t>Alternative contact in organisation/club i.e. Chairman</w:t>
            </w:r>
          </w:p>
        </w:tc>
        <w:tc>
          <w:tcPr>
            <w:tcW w:w="6610" w:type="dxa"/>
          </w:tcPr>
          <w:p w14:paraId="0532B8A7" w14:textId="77777777" w:rsidR="00F256DB" w:rsidRPr="00D602EA" w:rsidRDefault="00F256DB" w:rsidP="007707C9"/>
        </w:tc>
      </w:tr>
      <w:tr w:rsidR="00F256DB" w:rsidRPr="00D602EA" w14:paraId="201EE6B2" w14:textId="77777777" w:rsidTr="007707C9">
        <w:trPr>
          <w:trHeight w:val="260"/>
        </w:trPr>
        <w:tc>
          <w:tcPr>
            <w:tcW w:w="3313" w:type="dxa"/>
            <w:gridSpan w:val="2"/>
          </w:tcPr>
          <w:p w14:paraId="5D8C63F4" w14:textId="77777777" w:rsidR="00F256DB" w:rsidRPr="00D602EA" w:rsidRDefault="00F256DB" w:rsidP="007707C9">
            <w:r w:rsidRPr="00D602EA">
              <w:t>Your role in organisation/club</w:t>
            </w:r>
          </w:p>
        </w:tc>
        <w:tc>
          <w:tcPr>
            <w:tcW w:w="6610" w:type="dxa"/>
          </w:tcPr>
          <w:p w14:paraId="6DE35F4E" w14:textId="77777777" w:rsidR="00F256DB" w:rsidRPr="00D602EA" w:rsidRDefault="00F256DB" w:rsidP="007707C9"/>
          <w:p w14:paraId="46CC211B" w14:textId="77777777" w:rsidR="00F256DB" w:rsidRPr="00D602EA" w:rsidRDefault="00F256DB" w:rsidP="007707C9"/>
        </w:tc>
      </w:tr>
      <w:tr w:rsidR="00F256DB" w:rsidRPr="00D602EA" w14:paraId="60C443CA" w14:textId="77777777" w:rsidTr="007707C9">
        <w:trPr>
          <w:trHeight w:val="260"/>
        </w:trPr>
        <w:tc>
          <w:tcPr>
            <w:tcW w:w="3313" w:type="dxa"/>
            <w:gridSpan w:val="2"/>
          </w:tcPr>
          <w:p w14:paraId="5C8504FE" w14:textId="77777777" w:rsidR="00F256DB" w:rsidRPr="00D602EA" w:rsidRDefault="00F256DB" w:rsidP="007707C9">
            <w:r w:rsidRPr="00D602EA">
              <w:t>Relationship/connection to the adult you are concerned about</w:t>
            </w:r>
          </w:p>
        </w:tc>
        <w:tc>
          <w:tcPr>
            <w:tcW w:w="6610" w:type="dxa"/>
          </w:tcPr>
          <w:p w14:paraId="761D654D" w14:textId="77777777" w:rsidR="00F256DB" w:rsidRPr="00D602EA" w:rsidRDefault="00F256DB" w:rsidP="007707C9"/>
        </w:tc>
      </w:tr>
      <w:tr w:rsidR="00F256DB" w:rsidRPr="00D602EA" w14:paraId="40CBCDA2" w14:textId="77777777" w:rsidTr="007707C9">
        <w:trPr>
          <w:trHeight w:val="280"/>
        </w:trPr>
        <w:tc>
          <w:tcPr>
            <w:tcW w:w="9923" w:type="dxa"/>
            <w:gridSpan w:val="3"/>
            <w:shd w:val="clear" w:color="auto" w:fill="D9D9D9" w:themeFill="background1" w:themeFillShade="D9"/>
          </w:tcPr>
          <w:p w14:paraId="64699025" w14:textId="77777777" w:rsidR="00F256DB" w:rsidRPr="00D602EA" w:rsidRDefault="00F256DB" w:rsidP="007707C9">
            <w:pPr>
              <w:spacing w:after="0"/>
            </w:pPr>
            <w:r w:rsidRPr="00D602EA">
              <w:t>Section 3 – Details of concern</w:t>
            </w:r>
          </w:p>
        </w:tc>
      </w:tr>
      <w:tr w:rsidR="00F256DB" w:rsidRPr="00D602EA" w14:paraId="42B878DF" w14:textId="77777777" w:rsidTr="007707C9">
        <w:trPr>
          <w:trHeight w:val="1135"/>
        </w:trPr>
        <w:tc>
          <w:tcPr>
            <w:tcW w:w="9923" w:type="dxa"/>
            <w:gridSpan w:val="3"/>
          </w:tcPr>
          <w:p w14:paraId="659C92CC" w14:textId="77777777" w:rsidR="00F256DB" w:rsidRPr="00D602EA" w:rsidRDefault="00F256DB" w:rsidP="007707C9">
            <w:r w:rsidRPr="00D602EA">
              <w:t>Please explain why you are concerned, giving details about what you have seen/been told that makes you believe the adult is at risk of harm or is being abused or neglected (include dates/times/evidence from records/photos etc.)</w:t>
            </w:r>
          </w:p>
        </w:tc>
      </w:tr>
      <w:tr w:rsidR="00F256DB" w:rsidRPr="00D602EA" w14:paraId="5BD69941" w14:textId="77777777" w:rsidTr="007707C9">
        <w:trPr>
          <w:trHeight w:val="260"/>
        </w:trPr>
        <w:tc>
          <w:tcPr>
            <w:tcW w:w="3261" w:type="dxa"/>
          </w:tcPr>
          <w:p w14:paraId="3A01D7E8" w14:textId="77777777" w:rsidR="00F256DB" w:rsidRPr="00D602EA" w:rsidRDefault="00F256DB" w:rsidP="007707C9">
            <w:r w:rsidRPr="00D602EA">
              <w:t>Date/ Time</w:t>
            </w:r>
          </w:p>
        </w:tc>
        <w:tc>
          <w:tcPr>
            <w:tcW w:w="6662" w:type="dxa"/>
            <w:gridSpan w:val="2"/>
          </w:tcPr>
          <w:p w14:paraId="73C4B166" w14:textId="77777777" w:rsidR="00F256DB" w:rsidRPr="00D602EA" w:rsidRDefault="00F256DB" w:rsidP="007707C9">
            <w:r w:rsidRPr="00D602EA">
              <w:t>What happened</w:t>
            </w:r>
          </w:p>
        </w:tc>
      </w:tr>
      <w:tr w:rsidR="00F256DB" w:rsidRPr="00D602EA" w14:paraId="32D7B39B" w14:textId="77777777" w:rsidTr="007707C9">
        <w:trPr>
          <w:trHeight w:val="2719"/>
        </w:trPr>
        <w:tc>
          <w:tcPr>
            <w:tcW w:w="3261" w:type="dxa"/>
          </w:tcPr>
          <w:p w14:paraId="52C22E8D" w14:textId="77777777" w:rsidR="00F256DB" w:rsidRPr="00D602EA" w:rsidRDefault="00F256DB" w:rsidP="007707C9"/>
          <w:p w14:paraId="7E80AC30" w14:textId="77777777" w:rsidR="00F256DB" w:rsidRPr="00D602EA" w:rsidRDefault="00F256DB" w:rsidP="007707C9"/>
        </w:tc>
        <w:tc>
          <w:tcPr>
            <w:tcW w:w="6662" w:type="dxa"/>
            <w:gridSpan w:val="2"/>
          </w:tcPr>
          <w:p w14:paraId="295AACE4" w14:textId="77777777" w:rsidR="00F256DB" w:rsidRPr="00D602EA" w:rsidRDefault="00F256DB" w:rsidP="007707C9"/>
          <w:p w14:paraId="16A77F9F" w14:textId="77777777" w:rsidR="00F256DB" w:rsidRPr="00D602EA" w:rsidRDefault="00F256DB" w:rsidP="007707C9"/>
        </w:tc>
      </w:tr>
      <w:tr w:rsidR="00F256DB" w:rsidRPr="00D602EA" w14:paraId="06BCF41B" w14:textId="77777777" w:rsidTr="007707C9">
        <w:trPr>
          <w:trHeight w:val="280"/>
        </w:trPr>
        <w:tc>
          <w:tcPr>
            <w:tcW w:w="9923" w:type="dxa"/>
            <w:gridSpan w:val="3"/>
            <w:shd w:val="clear" w:color="auto" w:fill="D9D9D9" w:themeFill="background1" w:themeFillShade="D9"/>
          </w:tcPr>
          <w:p w14:paraId="181207AB" w14:textId="5000FF72" w:rsidR="00F256DB" w:rsidRPr="00D602EA" w:rsidRDefault="00F256DB" w:rsidP="007707C9">
            <w:pPr>
              <w:spacing w:after="0"/>
            </w:pPr>
            <w:r w:rsidRPr="00D602EA">
              <w:rPr>
                <w:noProof/>
              </w:rPr>
              <mc:AlternateContent>
                <mc:Choice Requires="wps">
                  <w:drawing>
                    <wp:anchor distT="0" distB="0" distL="114300" distR="114300" simplePos="0" relativeHeight="251664384" behindDoc="0" locked="0" layoutInCell="1" allowOverlap="1" wp14:anchorId="41392384" wp14:editId="4814586B">
                      <wp:simplePos x="0" y="0"/>
                      <wp:positionH relativeFrom="column">
                        <wp:posOffset>3218815</wp:posOffset>
                      </wp:positionH>
                      <wp:positionV relativeFrom="paragraph">
                        <wp:posOffset>15875</wp:posOffset>
                      </wp:positionV>
                      <wp:extent cx="190500" cy="1587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90500" cy="158750"/>
                              </a:xfrm>
                              <a:prstGeom prst="rect">
                                <a:avLst/>
                              </a:prstGeom>
                              <a:solidFill>
                                <a:schemeClr val="lt1"/>
                              </a:solidFill>
                              <a:ln w="6350">
                                <a:solidFill>
                                  <a:prstClr val="black"/>
                                </a:solidFill>
                              </a:ln>
                            </wps:spPr>
                            <wps:txbx>
                              <w:txbxContent>
                                <w:p w14:paraId="126C2A61" w14:textId="77777777" w:rsidR="00F256DB" w:rsidRDefault="00F256DB" w:rsidP="00F25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92384" id="Text Box 3" o:spid="_x0000_s1028" type="#_x0000_t202" style="position:absolute;margin-left:253.45pt;margin-top:1.25pt;width:1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" fillcolor="white [3201]" strokeweight=".5pt">
                      <v:textbox>
                        <w:txbxContent>
                          <w:p w14:paraId="126C2A61" w14:textId="77777777" w:rsidR="00F256DB" w:rsidRDefault="00F256DB" w:rsidP="00F256DB"/>
                        </w:txbxContent>
                      </v:textbox>
                    </v:shape>
                  </w:pict>
                </mc:Fallback>
              </mc:AlternateContent>
            </w:r>
            <w:r w:rsidRPr="00D602EA">
              <w:rPr>
                <w:noProof/>
              </w:rPr>
              <mc:AlternateContent>
                <mc:Choice Requires="wps">
                  <w:drawing>
                    <wp:anchor distT="0" distB="0" distL="114300" distR="114300" simplePos="0" relativeHeight="251663360" behindDoc="0" locked="0" layoutInCell="1" allowOverlap="1" wp14:anchorId="4F90D610" wp14:editId="027111D0">
                      <wp:simplePos x="0" y="0"/>
                      <wp:positionH relativeFrom="column">
                        <wp:posOffset>2679065</wp:posOffset>
                      </wp:positionH>
                      <wp:positionV relativeFrom="paragraph">
                        <wp:posOffset>15875</wp:posOffset>
                      </wp:positionV>
                      <wp:extent cx="190500" cy="1587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90500" cy="158750"/>
                              </a:xfrm>
                              <a:prstGeom prst="rect">
                                <a:avLst/>
                              </a:prstGeom>
                              <a:solidFill>
                                <a:schemeClr val="lt1"/>
                              </a:solidFill>
                              <a:ln w="6350">
                                <a:solidFill>
                                  <a:prstClr val="black"/>
                                </a:solidFill>
                              </a:ln>
                            </wps:spPr>
                            <wps:txbx>
                              <w:txbxContent>
                                <w:p w14:paraId="28FAAC19" w14:textId="77777777" w:rsidR="00F256DB" w:rsidRDefault="00F256DB" w:rsidP="00F25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0D610" id="Text Box 2" o:spid="_x0000_s1029" type="#_x0000_t202" style="position:absolute;margin-left:210.95pt;margin-top:1.25pt;width:15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" fillcolor="white [3201]" strokeweight=".5pt">
                      <v:textbox>
                        <w:txbxContent>
                          <w:p w14:paraId="28FAAC19" w14:textId="77777777" w:rsidR="00F256DB" w:rsidRDefault="00F256DB" w:rsidP="00F256DB"/>
                        </w:txbxContent>
                      </v:textbox>
                    </v:shape>
                  </w:pict>
                </mc:Fallback>
              </mc:AlternateContent>
            </w:r>
            <w:r w:rsidRPr="00D602EA">
              <w:t xml:space="preserve">Section 4 </w:t>
            </w:r>
            <w:r w:rsidR="00910810" w:rsidRPr="00D602EA">
              <w:t>– Were</w:t>
            </w:r>
            <w:r w:rsidRPr="00D602EA">
              <w:t xml:space="preserve"> there any witnesses?      Yes           No</w:t>
            </w:r>
          </w:p>
        </w:tc>
      </w:tr>
      <w:tr w:rsidR="00F256DB" w:rsidRPr="00D602EA" w14:paraId="04070B84" w14:textId="77777777" w:rsidTr="007707C9">
        <w:trPr>
          <w:trHeight w:val="260"/>
        </w:trPr>
        <w:tc>
          <w:tcPr>
            <w:tcW w:w="3261" w:type="dxa"/>
            <w:vAlign w:val="center"/>
          </w:tcPr>
          <w:p w14:paraId="19ED6024" w14:textId="77777777" w:rsidR="00F256DB" w:rsidRPr="00D602EA" w:rsidRDefault="00F256DB" w:rsidP="007707C9">
            <w:pPr>
              <w:spacing w:after="0"/>
            </w:pPr>
            <w:r w:rsidRPr="00D602EA">
              <w:t xml:space="preserve">Name </w:t>
            </w:r>
          </w:p>
          <w:p w14:paraId="428DFEA0" w14:textId="77777777" w:rsidR="00F256DB" w:rsidRPr="00D602EA" w:rsidRDefault="00F256DB" w:rsidP="007707C9">
            <w:pPr>
              <w:spacing w:after="0"/>
            </w:pPr>
          </w:p>
        </w:tc>
        <w:tc>
          <w:tcPr>
            <w:tcW w:w="6662" w:type="dxa"/>
            <w:gridSpan w:val="2"/>
            <w:vAlign w:val="center"/>
          </w:tcPr>
          <w:p w14:paraId="5C6E06C8" w14:textId="77777777" w:rsidR="00F256DB" w:rsidRPr="00D602EA" w:rsidRDefault="00F256DB" w:rsidP="007707C9">
            <w:pPr>
              <w:spacing w:after="0"/>
            </w:pPr>
          </w:p>
        </w:tc>
      </w:tr>
      <w:tr w:rsidR="00F256DB" w:rsidRPr="00D602EA" w14:paraId="243283E4" w14:textId="77777777" w:rsidTr="007707C9">
        <w:trPr>
          <w:trHeight w:val="520"/>
        </w:trPr>
        <w:tc>
          <w:tcPr>
            <w:tcW w:w="3261" w:type="dxa"/>
            <w:vAlign w:val="center"/>
          </w:tcPr>
          <w:p w14:paraId="1D5166CD" w14:textId="77777777" w:rsidR="00F256DB" w:rsidRPr="00D602EA" w:rsidRDefault="00F256DB" w:rsidP="007707C9">
            <w:r w:rsidRPr="00D602EA">
              <w:t>Phone No</w:t>
            </w:r>
          </w:p>
        </w:tc>
        <w:tc>
          <w:tcPr>
            <w:tcW w:w="6662" w:type="dxa"/>
            <w:gridSpan w:val="2"/>
            <w:vAlign w:val="center"/>
          </w:tcPr>
          <w:p w14:paraId="56E18184" w14:textId="77777777" w:rsidR="00F256DB" w:rsidRPr="00D602EA" w:rsidRDefault="00F256DB" w:rsidP="007707C9">
            <w:r w:rsidRPr="00D602EA">
              <w:t>Email</w:t>
            </w:r>
          </w:p>
        </w:tc>
      </w:tr>
      <w:tr w:rsidR="00F256DB" w:rsidRPr="00D602EA" w14:paraId="082AB486" w14:textId="77777777" w:rsidTr="007707C9">
        <w:trPr>
          <w:trHeight w:val="280"/>
        </w:trPr>
        <w:tc>
          <w:tcPr>
            <w:tcW w:w="9923" w:type="dxa"/>
            <w:gridSpan w:val="3"/>
            <w:vAlign w:val="center"/>
          </w:tcPr>
          <w:p w14:paraId="40FA7AA0" w14:textId="77777777" w:rsidR="00F256DB" w:rsidRPr="00D602EA" w:rsidRDefault="00F256DB" w:rsidP="007707C9">
            <w:pPr>
              <w:spacing w:after="0"/>
            </w:pPr>
            <w:r w:rsidRPr="00D602EA">
              <w:lastRenderedPageBreak/>
              <w:t>Address</w:t>
            </w:r>
          </w:p>
          <w:p w14:paraId="643F19D3" w14:textId="77777777" w:rsidR="00F256DB" w:rsidRPr="00D602EA" w:rsidRDefault="00F256DB" w:rsidP="007707C9">
            <w:pPr>
              <w:spacing w:after="0"/>
            </w:pPr>
          </w:p>
          <w:p w14:paraId="63CE9B5A" w14:textId="77777777" w:rsidR="00F256DB" w:rsidRPr="00D602EA" w:rsidRDefault="00F256DB" w:rsidP="007707C9">
            <w:pPr>
              <w:spacing w:after="0"/>
            </w:pPr>
          </w:p>
        </w:tc>
      </w:tr>
      <w:tr w:rsidR="00F256DB" w:rsidRPr="00D602EA" w14:paraId="6F07D458" w14:textId="77777777" w:rsidTr="007707C9">
        <w:trPr>
          <w:trHeight w:val="280"/>
        </w:trPr>
        <w:tc>
          <w:tcPr>
            <w:tcW w:w="3261" w:type="dxa"/>
            <w:vAlign w:val="center"/>
          </w:tcPr>
          <w:p w14:paraId="695C3093" w14:textId="77777777" w:rsidR="00F256DB" w:rsidRPr="00D602EA" w:rsidRDefault="00F256DB" w:rsidP="007707C9">
            <w:pPr>
              <w:spacing w:after="0"/>
            </w:pPr>
            <w:r w:rsidRPr="00D602EA">
              <w:t>Name</w:t>
            </w:r>
          </w:p>
          <w:p w14:paraId="10C06493" w14:textId="77777777" w:rsidR="00F256DB" w:rsidRPr="00D602EA" w:rsidRDefault="00F256DB" w:rsidP="007707C9">
            <w:pPr>
              <w:spacing w:after="0"/>
            </w:pPr>
          </w:p>
        </w:tc>
        <w:tc>
          <w:tcPr>
            <w:tcW w:w="6662" w:type="dxa"/>
            <w:gridSpan w:val="2"/>
            <w:vAlign w:val="center"/>
          </w:tcPr>
          <w:p w14:paraId="3FDF27D4" w14:textId="77777777" w:rsidR="00F256DB" w:rsidRPr="00D602EA" w:rsidRDefault="00F256DB" w:rsidP="007707C9">
            <w:pPr>
              <w:spacing w:after="0"/>
            </w:pPr>
          </w:p>
        </w:tc>
      </w:tr>
      <w:tr w:rsidR="00F256DB" w:rsidRPr="00D602EA" w14:paraId="38BCFF27" w14:textId="77777777" w:rsidTr="007707C9">
        <w:trPr>
          <w:trHeight w:val="280"/>
        </w:trPr>
        <w:tc>
          <w:tcPr>
            <w:tcW w:w="3261" w:type="dxa"/>
            <w:vAlign w:val="center"/>
          </w:tcPr>
          <w:p w14:paraId="1A6A1621" w14:textId="77777777" w:rsidR="00F256DB" w:rsidRPr="00D602EA" w:rsidRDefault="00F256DB" w:rsidP="007707C9">
            <w:pPr>
              <w:spacing w:after="0"/>
            </w:pPr>
            <w:r w:rsidRPr="00D602EA">
              <w:t>Phone No</w:t>
            </w:r>
          </w:p>
          <w:p w14:paraId="72DFA183" w14:textId="77777777" w:rsidR="00F256DB" w:rsidRPr="00D602EA" w:rsidRDefault="00F256DB" w:rsidP="007707C9">
            <w:pPr>
              <w:spacing w:after="0"/>
            </w:pPr>
          </w:p>
        </w:tc>
        <w:tc>
          <w:tcPr>
            <w:tcW w:w="6662" w:type="dxa"/>
            <w:gridSpan w:val="2"/>
            <w:vAlign w:val="center"/>
          </w:tcPr>
          <w:p w14:paraId="08442145" w14:textId="77777777" w:rsidR="00F256DB" w:rsidRPr="00D602EA" w:rsidRDefault="00F256DB" w:rsidP="007707C9">
            <w:pPr>
              <w:spacing w:after="0"/>
            </w:pPr>
            <w:r w:rsidRPr="00D602EA">
              <w:t>Email</w:t>
            </w:r>
          </w:p>
        </w:tc>
      </w:tr>
      <w:tr w:rsidR="00F256DB" w:rsidRPr="00D602EA" w14:paraId="59322AD9" w14:textId="77777777" w:rsidTr="007707C9">
        <w:trPr>
          <w:trHeight w:val="280"/>
        </w:trPr>
        <w:tc>
          <w:tcPr>
            <w:tcW w:w="9923" w:type="dxa"/>
            <w:gridSpan w:val="3"/>
            <w:vAlign w:val="center"/>
          </w:tcPr>
          <w:p w14:paraId="45953FA7" w14:textId="77777777" w:rsidR="00F256DB" w:rsidRPr="00D602EA" w:rsidRDefault="00F256DB" w:rsidP="007707C9">
            <w:pPr>
              <w:spacing w:after="0"/>
            </w:pPr>
            <w:r w:rsidRPr="00D602EA">
              <w:t>Address</w:t>
            </w:r>
          </w:p>
          <w:p w14:paraId="09B7C443" w14:textId="77777777" w:rsidR="00F256DB" w:rsidRPr="00D602EA" w:rsidRDefault="00F256DB" w:rsidP="007707C9">
            <w:pPr>
              <w:spacing w:after="0"/>
            </w:pPr>
          </w:p>
          <w:p w14:paraId="69F0E29A" w14:textId="77777777" w:rsidR="00F256DB" w:rsidRPr="00D602EA" w:rsidRDefault="00F256DB" w:rsidP="007707C9">
            <w:pPr>
              <w:spacing w:after="0"/>
            </w:pPr>
          </w:p>
        </w:tc>
      </w:tr>
    </w:tbl>
    <w:p w14:paraId="74A2BF2A" w14:textId="5154A4AF" w:rsidR="00F256DB" w:rsidRPr="00D602EA" w:rsidRDefault="00F256DB" w:rsidP="00F256DB"/>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662"/>
      </w:tblGrid>
      <w:tr w:rsidR="00F256DB" w:rsidRPr="00D602EA" w14:paraId="086A0980" w14:textId="77777777" w:rsidTr="007707C9">
        <w:trPr>
          <w:trHeight w:val="260"/>
        </w:trPr>
        <w:tc>
          <w:tcPr>
            <w:tcW w:w="9923" w:type="dxa"/>
            <w:gridSpan w:val="2"/>
            <w:shd w:val="clear" w:color="auto" w:fill="D9D9D9" w:themeFill="background1" w:themeFillShade="D9"/>
          </w:tcPr>
          <w:p w14:paraId="228CA386" w14:textId="77777777" w:rsidR="00F256DB" w:rsidRPr="00D602EA" w:rsidRDefault="00F256DB" w:rsidP="007707C9">
            <w:pPr>
              <w:spacing w:after="0"/>
            </w:pPr>
            <w:r w:rsidRPr="00D602EA">
              <w:t>Section 5 – Details of the person thought to be causing harm (if known)</w:t>
            </w:r>
          </w:p>
        </w:tc>
      </w:tr>
      <w:tr w:rsidR="00F256DB" w:rsidRPr="00D602EA" w14:paraId="703ACF46" w14:textId="77777777" w:rsidTr="007707C9">
        <w:trPr>
          <w:trHeight w:val="520"/>
        </w:trPr>
        <w:tc>
          <w:tcPr>
            <w:tcW w:w="3261" w:type="dxa"/>
            <w:vAlign w:val="center"/>
          </w:tcPr>
          <w:p w14:paraId="66FB215B" w14:textId="77777777" w:rsidR="00F256DB" w:rsidRPr="00D602EA" w:rsidRDefault="00F256DB" w:rsidP="007707C9">
            <w:pPr>
              <w:spacing w:after="0"/>
            </w:pPr>
            <w:r w:rsidRPr="00D602EA">
              <w:t xml:space="preserve">Name </w:t>
            </w:r>
          </w:p>
          <w:p w14:paraId="4B3B8031" w14:textId="77777777" w:rsidR="00F256DB" w:rsidRPr="00D602EA" w:rsidRDefault="00F256DB" w:rsidP="007707C9">
            <w:pPr>
              <w:spacing w:after="0"/>
            </w:pPr>
          </w:p>
        </w:tc>
        <w:tc>
          <w:tcPr>
            <w:tcW w:w="6662" w:type="dxa"/>
            <w:vAlign w:val="center"/>
          </w:tcPr>
          <w:p w14:paraId="44B1B35D" w14:textId="77777777" w:rsidR="00F256DB" w:rsidRPr="00D602EA" w:rsidRDefault="00F256DB" w:rsidP="007707C9">
            <w:pPr>
              <w:spacing w:after="0"/>
            </w:pPr>
          </w:p>
        </w:tc>
      </w:tr>
      <w:tr w:rsidR="00F256DB" w:rsidRPr="00D602EA" w14:paraId="4A93E4D0" w14:textId="77777777" w:rsidTr="007707C9">
        <w:trPr>
          <w:trHeight w:val="260"/>
        </w:trPr>
        <w:tc>
          <w:tcPr>
            <w:tcW w:w="3261" w:type="dxa"/>
            <w:vAlign w:val="center"/>
          </w:tcPr>
          <w:p w14:paraId="1B2E9E21" w14:textId="77777777" w:rsidR="00F256DB" w:rsidRPr="00D602EA" w:rsidRDefault="00F256DB" w:rsidP="007707C9">
            <w:pPr>
              <w:spacing w:after="0"/>
            </w:pPr>
            <w:r w:rsidRPr="00D602EA">
              <w:t>Address</w:t>
            </w:r>
          </w:p>
          <w:p w14:paraId="66750877" w14:textId="77777777" w:rsidR="00F256DB" w:rsidRPr="00D602EA" w:rsidRDefault="00F256DB" w:rsidP="007707C9">
            <w:pPr>
              <w:spacing w:after="0"/>
            </w:pPr>
          </w:p>
          <w:p w14:paraId="32D2AB14" w14:textId="77777777" w:rsidR="00F256DB" w:rsidRPr="00D602EA" w:rsidRDefault="00F256DB" w:rsidP="007707C9">
            <w:pPr>
              <w:spacing w:after="0"/>
            </w:pPr>
          </w:p>
        </w:tc>
        <w:tc>
          <w:tcPr>
            <w:tcW w:w="6662" w:type="dxa"/>
            <w:vAlign w:val="center"/>
          </w:tcPr>
          <w:p w14:paraId="56F9DCAE" w14:textId="77777777" w:rsidR="00F256DB" w:rsidRPr="00D602EA" w:rsidRDefault="00F256DB" w:rsidP="007707C9">
            <w:pPr>
              <w:spacing w:after="0"/>
            </w:pPr>
          </w:p>
        </w:tc>
      </w:tr>
      <w:tr w:rsidR="00F256DB" w:rsidRPr="00D602EA" w14:paraId="5426D0B0" w14:textId="77777777" w:rsidTr="007707C9">
        <w:trPr>
          <w:trHeight w:val="602"/>
        </w:trPr>
        <w:tc>
          <w:tcPr>
            <w:tcW w:w="3261" w:type="dxa"/>
            <w:vAlign w:val="center"/>
          </w:tcPr>
          <w:p w14:paraId="26BDE518" w14:textId="77777777" w:rsidR="00F256DB" w:rsidRPr="00D602EA" w:rsidRDefault="00F256DB" w:rsidP="007707C9">
            <w:r w:rsidRPr="00D602EA">
              <w:t>Date of Birth/Age</w:t>
            </w:r>
          </w:p>
        </w:tc>
        <w:tc>
          <w:tcPr>
            <w:tcW w:w="6662" w:type="dxa"/>
            <w:vAlign w:val="center"/>
          </w:tcPr>
          <w:p w14:paraId="5E0A81EA" w14:textId="77777777" w:rsidR="00F256DB" w:rsidRPr="00D602EA" w:rsidRDefault="00F256DB" w:rsidP="007707C9">
            <w:pPr>
              <w:spacing w:after="0"/>
            </w:pPr>
          </w:p>
        </w:tc>
      </w:tr>
      <w:tr w:rsidR="00F256DB" w:rsidRPr="00D602EA" w14:paraId="3018A2D7" w14:textId="77777777" w:rsidTr="007707C9">
        <w:trPr>
          <w:trHeight w:val="260"/>
        </w:trPr>
        <w:tc>
          <w:tcPr>
            <w:tcW w:w="3261" w:type="dxa"/>
            <w:vAlign w:val="center"/>
          </w:tcPr>
          <w:p w14:paraId="7020D23E" w14:textId="77777777" w:rsidR="00F256DB" w:rsidRPr="00D602EA" w:rsidRDefault="00F256DB" w:rsidP="007707C9">
            <w:pPr>
              <w:spacing w:after="0"/>
            </w:pPr>
            <w:r w:rsidRPr="00D602EA">
              <w:t xml:space="preserve">Relationship/connection to adult  </w:t>
            </w:r>
          </w:p>
        </w:tc>
        <w:tc>
          <w:tcPr>
            <w:tcW w:w="6662" w:type="dxa"/>
            <w:vAlign w:val="center"/>
          </w:tcPr>
          <w:p w14:paraId="362E7A5A" w14:textId="77777777" w:rsidR="00F256DB" w:rsidRPr="00D602EA" w:rsidRDefault="00F256DB" w:rsidP="007707C9">
            <w:pPr>
              <w:spacing w:after="0"/>
            </w:pPr>
          </w:p>
        </w:tc>
      </w:tr>
      <w:tr w:rsidR="00F256DB" w:rsidRPr="00D602EA" w14:paraId="6496BEDD" w14:textId="77777777" w:rsidTr="007707C9">
        <w:trPr>
          <w:trHeight w:val="260"/>
        </w:trPr>
        <w:tc>
          <w:tcPr>
            <w:tcW w:w="3261" w:type="dxa"/>
            <w:vAlign w:val="center"/>
          </w:tcPr>
          <w:p w14:paraId="3C2BEB45" w14:textId="77777777" w:rsidR="00F256DB" w:rsidRPr="00D602EA" w:rsidRDefault="00F256DB" w:rsidP="007707C9">
            <w:pPr>
              <w:spacing w:after="0"/>
              <w:rPr>
                <w:rFonts w:eastAsia="Arial"/>
              </w:rPr>
            </w:pPr>
            <w:r w:rsidRPr="00D602EA">
              <w:rPr>
                <w:rFonts w:eastAsia="Arial"/>
              </w:rPr>
              <w:t>Relationship/connection to you</w:t>
            </w:r>
          </w:p>
        </w:tc>
        <w:tc>
          <w:tcPr>
            <w:tcW w:w="6662" w:type="dxa"/>
            <w:vAlign w:val="center"/>
          </w:tcPr>
          <w:p w14:paraId="7BED95BF" w14:textId="77777777" w:rsidR="00F256DB" w:rsidRPr="00D602EA" w:rsidRDefault="00F256DB" w:rsidP="007707C9">
            <w:pPr>
              <w:spacing w:after="0"/>
            </w:pPr>
          </w:p>
        </w:tc>
      </w:tr>
      <w:tr w:rsidR="00F256DB" w:rsidRPr="00D602EA" w14:paraId="182EC1E3" w14:textId="77777777" w:rsidTr="007707C9">
        <w:trPr>
          <w:trHeight w:val="260"/>
        </w:trPr>
        <w:tc>
          <w:tcPr>
            <w:tcW w:w="3261" w:type="dxa"/>
            <w:vAlign w:val="center"/>
          </w:tcPr>
          <w:p w14:paraId="06251581" w14:textId="77777777" w:rsidR="00F256DB" w:rsidRPr="00D602EA" w:rsidRDefault="00F256DB" w:rsidP="007707C9">
            <w:pPr>
              <w:spacing w:after="0"/>
              <w:rPr>
                <w:rFonts w:eastAsia="Arial"/>
              </w:rPr>
            </w:pPr>
            <w:r w:rsidRPr="00D602EA">
              <w:rPr>
                <w:rFonts w:eastAsia="Arial"/>
              </w:rPr>
              <w:t>Club/organisation (if applicable)</w:t>
            </w:r>
          </w:p>
        </w:tc>
        <w:tc>
          <w:tcPr>
            <w:tcW w:w="6662" w:type="dxa"/>
            <w:vAlign w:val="center"/>
          </w:tcPr>
          <w:p w14:paraId="57B6BAF2" w14:textId="77777777" w:rsidR="00F256DB" w:rsidRPr="00D602EA" w:rsidRDefault="00F256DB" w:rsidP="007707C9">
            <w:pPr>
              <w:spacing w:after="0"/>
            </w:pPr>
          </w:p>
        </w:tc>
      </w:tr>
      <w:tr w:rsidR="00F256DB" w:rsidRPr="00D602EA" w14:paraId="5BD4098F" w14:textId="77777777" w:rsidTr="007707C9">
        <w:trPr>
          <w:trHeight w:val="260"/>
        </w:trPr>
        <w:tc>
          <w:tcPr>
            <w:tcW w:w="3261" w:type="dxa"/>
            <w:vAlign w:val="center"/>
          </w:tcPr>
          <w:p w14:paraId="54D0F17D" w14:textId="77777777" w:rsidR="00F256DB" w:rsidRPr="00D602EA" w:rsidRDefault="00F256DB" w:rsidP="007707C9">
            <w:pPr>
              <w:spacing w:after="0"/>
              <w:rPr>
                <w:rFonts w:eastAsia="Arial"/>
              </w:rPr>
            </w:pPr>
            <w:r w:rsidRPr="00D602EA">
              <w:rPr>
                <w:rFonts w:eastAsia="Arial"/>
              </w:rPr>
              <w:t>Role in club/organisation</w:t>
            </w:r>
          </w:p>
          <w:p w14:paraId="6ECD21F2" w14:textId="77777777" w:rsidR="00F256DB" w:rsidRPr="00D602EA" w:rsidRDefault="00F256DB" w:rsidP="007707C9">
            <w:pPr>
              <w:spacing w:after="0"/>
              <w:rPr>
                <w:rFonts w:eastAsia="Arial"/>
              </w:rPr>
            </w:pPr>
          </w:p>
        </w:tc>
        <w:tc>
          <w:tcPr>
            <w:tcW w:w="6662" w:type="dxa"/>
            <w:vAlign w:val="center"/>
          </w:tcPr>
          <w:p w14:paraId="4E9C4370" w14:textId="77777777" w:rsidR="00F256DB" w:rsidRPr="00D602EA" w:rsidRDefault="00F256DB" w:rsidP="007707C9">
            <w:pPr>
              <w:spacing w:after="0"/>
            </w:pPr>
          </w:p>
        </w:tc>
      </w:tr>
      <w:tr w:rsidR="00F256DB" w:rsidRPr="00D602EA" w14:paraId="089F3FD4" w14:textId="77777777" w:rsidTr="007707C9">
        <w:trPr>
          <w:trHeight w:val="580"/>
        </w:trPr>
        <w:tc>
          <w:tcPr>
            <w:tcW w:w="9923" w:type="dxa"/>
            <w:gridSpan w:val="2"/>
            <w:vAlign w:val="center"/>
          </w:tcPr>
          <w:p w14:paraId="707FA609" w14:textId="77777777" w:rsidR="00F256DB" w:rsidRPr="00D602EA" w:rsidRDefault="00F256DB" w:rsidP="007707C9">
            <w:pPr>
              <w:spacing w:after="0"/>
              <w:rPr>
                <w:rFonts w:eastAsia="Arial"/>
              </w:rPr>
            </w:pPr>
            <w:r w:rsidRPr="00D602EA">
              <w:rPr>
                <w:rFonts w:eastAsia="Arial"/>
              </w:rPr>
              <w:t>Do they have contact with other adults at risk in another capacity? e.g. in their work/family/as a volunteer</w:t>
            </w:r>
          </w:p>
          <w:p w14:paraId="6C11A778" w14:textId="77777777" w:rsidR="00F256DB" w:rsidRPr="00D602EA" w:rsidRDefault="00F256DB" w:rsidP="007707C9">
            <w:pPr>
              <w:spacing w:after="0"/>
              <w:rPr>
                <w:rFonts w:eastAsia="Arial"/>
              </w:rPr>
            </w:pPr>
          </w:p>
          <w:p w14:paraId="7C529EB3" w14:textId="77777777" w:rsidR="00F256DB" w:rsidRPr="00D602EA" w:rsidRDefault="00F256DB" w:rsidP="007707C9">
            <w:pPr>
              <w:spacing w:after="0"/>
            </w:pPr>
          </w:p>
        </w:tc>
      </w:tr>
      <w:tr w:rsidR="00F256DB" w:rsidRPr="00D602EA" w14:paraId="66226D7C" w14:textId="77777777" w:rsidTr="007707C9">
        <w:trPr>
          <w:trHeight w:val="556"/>
        </w:trPr>
        <w:tc>
          <w:tcPr>
            <w:tcW w:w="9923" w:type="dxa"/>
            <w:gridSpan w:val="2"/>
            <w:shd w:val="clear" w:color="auto" w:fill="D9D9D9" w:themeFill="background1" w:themeFillShade="D9"/>
          </w:tcPr>
          <w:p w14:paraId="606052CC" w14:textId="77777777" w:rsidR="00F256DB" w:rsidRPr="00D602EA" w:rsidRDefault="00F256DB" w:rsidP="007707C9">
            <w:pPr>
              <w:spacing w:after="0"/>
            </w:pPr>
            <w:r w:rsidRPr="00D602EA">
              <w:lastRenderedPageBreak/>
              <w:br w:type="page"/>
              <w:t>Section 6 - Have you discussed your concerns with the adult? What are their views,</w:t>
            </w:r>
          </w:p>
          <w:p w14:paraId="6A555172" w14:textId="77777777" w:rsidR="00F256DB" w:rsidRPr="00D602EA" w:rsidRDefault="00F256DB" w:rsidP="007707C9">
            <w:r w:rsidRPr="00D602EA">
              <w:t>What have they stated about what they want to happen and what outcomes they want?</w:t>
            </w:r>
          </w:p>
        </w:tc>
      </w:tr>
      <w:tr w:rsidR="00F256DB" w:rsidRPr="00D602EA" w14:paraId="7C8D16CD" w14:textId="77777777" w:rsidTr="007707C9">
        <w:trPr>
          <w:trHeight w:val="280"/>
        </w:trPr>
        <w:tc>
          <w:tcPr>
            <w:tcW w:w="9923" w:type="dxa"/>
            <w:gridSpan w:val="2"/>
          </w:tcPr>
          <w:p w14:paraId="51CF1D8A" w14:textId="77777777" w:rsidR="00F256DB" w:rsidRPr="00D602EA" w:rsidRDefault="00F256DB" w:rsidP="007707C9"/>
          <w:p w14:paraId="11AD1BC4" w14:textId="77777777" w:rsidR="00F256DB" w:rsidRPr="00D602EA" w:rsidRDefault="00F256DB" w:rsidP="007707C9"/>
          <w:p w14:paraId="390EDF82" w14:textId="77777777" w:rsidR="00F256DB" w:rsidRPr="00D602EA" w:rsidRDefault="00F256DB" w:rsidP="007707C9"/>
          <w:p w14:paraId="0AA145A3" w14:textId="77777777" w:rsidR="00F256DB" w:rsidRPr="00D602EA" w:rsidRDefault="00F256DB" w:rsidP="007707C9"/>
          <w:p w14:paraId="67F935A9" w14:textId="77777777" w:rsidR="00F256DB" w:rsidRPr="00D602EA" w:rsidRDefault="00F256DB" w:rsidP="007707C9"/>
          <w:p w14:paraId="5E8C7E1E" w14:textId="77777777" w:rsidR="00F256DB" w:rsidRPr="00D602EA" w:rsidRDefault="00F256DB" w:rsidP="007707C9"/>
          <w:p w14:paraId="4ECF2A0D" w14:textId="77777777" w:rsidR="00F256DB" w:rsidRPr="00D602EA" w:rsidRDefault="00F256DB" w:rsidP="007707C9">
            <w:pPr>
              <w:spacing w:after="0"/>
            </w:pPr>
          </w:p>
        </w:tc>
      </w:tr>
      <w:tr w:rsidR="00F256DB" w:rsidRPr="00D602EA" w14:paraId="5406CBE9" w14:textId="77777777" w:rsidTr="007707C9">
        <w:trPr>
          <w:trHeight w:val="260"/>
        </w:trPr>
        <w:tc>
          <w:tcPr>
            <w:tcW w:w="9923" w:type="dxa"/>
            <w:gridSpan w:val="2"/>
            <w:shd w:val="clear" w:color="auto" w:fill="D9D9D9" w:themeFill="background1" w:themeFillShade="D9"/>
          </w:tcPr>
          <w:p w14:paraId="4BB0ADC2" w14:textId="77777777" w:rsidR="00F256DB" w:rsidRPr="00D602EA" w:rsidRDefault="00F256DB" w:rsidP="007707C9">
            <w:r w:rsidRPr="00D602EA">
              <w:t>Section 6A – Reasons for not discussing with the adult</w:t>
            </w:r>
          </w:p>
        </w:tc>
      </w:tr>
      <w:tr w:rsidR="00F256DB" w:rsidRPr="00D602EA" w14:paraId="5474F006" w14:textId="77777777" w:rsidTr="007707C9">
        <w:trPr>
          <w:trHeight w:val="260"/>
        </w:trPr>
        <w:tc>
          <w:tcPr>
            <w:tcW w:w="9923" w:type="dxa"/>
            <w:gridSpan w:val="2"/>
          </w:tcPr>
          <w:p w14:paraId="23C97AB8" w14:textId="77777777" w:rsidR="00F256DB" w:rsidRPr="00D602EA" w:rsidRDefault="00F256DB" w:rsidP="007707C9">
            <w:r w:rsidRPr="00D602EA">
              <w:t>Discussion would put the adult or others at risk.  Please explain:</w:t>
            </w:r>
          </w:p>
          <w:p w14:paraId="0375ACDB" w14:textId="77777777" w:rsidR="00F256DB" w:rsidRPr="00D602EA" w:rsidRDefault="00F256DB" w:rsidP="007707C9">
            <w:r w:rsidRPr="00D602EA">
              <w:br/>
            </w:r>
          </w:p>
        </w:tc>
      </w:tr>
      <w:tr w:rsidR="00F256DB" w:rsidRPr="00D602EA" w14:paraId="31BD1CC3" w14:textId="77777777" w:rsidTr="007707C9">
        <w:trPr>
          <w:trHeight w:val="260"/>
        </w:trPr>
        <w:tc>
          <w:tcPr>
            <w:tcW w:w="9923" w:type="dxa"/>
            <w:gridSpan w:val="2"/>
          </w:tcPr>
          <w:p w14:paraId="2529054D" w14:textId="77777777" w:rsidR="00F256DB" w:rsidRPr="00D602EA" w:rsidRDefault="00F256DB" w:rsidP="007707C9">
            <w:r w:rsidRPr="00D602EA">
              <w:t>Adult appears to lack mental capacity.  Please explain:</w:t>
            </w:r>
            <w:r w:rsidRPr="00D602EA">
              <w:br/>
            </w:r>
            <w:r w:rsidRPr="00D602EA">
              <w:br/>
            </w:r>
          </w:p>
        </w:tc>
      </w:tr>
      <w:tr w:rsidR="00F256DB" w:rsidRPr="00D602EA" w14:paraId="4445CD49" w14:textId="77777777" w:rsidTr="007707C9">
        <w:trPr>
          <w:trHeight w:val="260"/>
        </w:trPr>
        <w:tc>
          <w:tcPr>
            <w:tcW w:w="9923" w:type="dxa"/>
            <w:gridSpan w:val="2"/>
            <w:shd w:val="clear" w:color="auto" w:fill="FFFFFF" w:themeFill="background1"/>
          </w:tcPr>
          <w:p w14:paraId="3F052AC0" w14:textId="77777777" w:rsidR="00F256DB" w:rsidRPr="00D602EA" w:rsidRDefault="00F256DB" w:rsidP="007707C9">
            <w:r w:rsidRPr="00D602EA">
              <w:t>Adult unable to communicate their views.  Please explain:</w:t>
            </w:r>
            <w:r w:rsidRPr="00D602EA">
              <w:br/>
            </w:r>
            <w:r w:rsidRPr="00D602EA">
              <w:br/>
            </w:r>
          </w:p>
        </w:tc>
      </w:tr>
      <w:tr w:rsidR="00F256DB" w:rsidRPr="00D602EA" w14:paraId="0E5E0F11" w14:textId="77777777" w:rsidTr="007707C9">
        <w:trPr>
          <w:trHeight w:val="280"/>
        </w:trPr>
        <w:tc>
          <w:tcPr>
            <w:tcW w:w="9923" w:type="dxa"/>
            <w:gridSpan w:val="2"/>
            <w:shd w:val="clear" w:color="auto" w:fill="D9D9D9" w:themeFill="background1" w:themeFillShade="D9"/>
          </w:tcPr>
          <w:p w14:paraId="44E13293" w14:textId="77777777" w:rsidR="00F256DB" w:rsidRPr="00D602EA" w:rsidRDefault="00F256DB" w:rsidP="007707C9">
            <w:r w:rsidRPr="00D602EA">
              <w:br w:type="page"/>
              <w:t>Section 7 – Risk to others</w:t>
            </w:r>
          </w:p>
        </w:tc>
      </w:tr>
      <w:tr w:rsidR="00F256DB" w:rsidRPr="00D602EA" w14:paraId="6B19DE26" w14:textId="77777777" w:rsidTr="007707C9">
        <w:trPr>
          <w:trHeight w:val="820"/>
        </w:trPr>
        <w:tc>
          <w:tcPr>
            <w:tcW w:w="9923" w:type="dxa"/>
            <w:gridSpan w:val="2"/>
          </w:tcPr>
          <w:p w14:paraId="4974B499" w14:textId="77777777" w:rsidR="00F256DB" w:rsidRPr="00D602EA" w:rsidRDefault="00F256DB" w:rsidP="007707C9">
            <w:r w:rsidRPr="00D602EA">
              <w:t>Are any other adults and/or children at risk</w:t>
            </w:r>
            <w:r w:rsidRPr="00D602EA">
              <w:tab/>
              <w:t xml:space="preserve">            Yes/No/Not known – delete as appropriate</w:t>
            </w:r>
          </w:p>
          <w:p w14:paraId="1D413EFB" w14:textId="77777777" w:rsidR="00F256DB" w:rsidRPr="00D602EA" w:rsidRDefault="00F256DB" w:rsidP="007707C9">
            <w:pPr>
              <w:spacing w:after="0"/>
            </w:pPr>
            <w:r w:rsidRPr="00D602EA">
              <w:t xml:space="preserve">If </w:t>
            </w:r>
            <w:proofErr w:type="gramStart"/>
            <w:r w:rsidRPr="00D602EA">
              <w:t>yes</w:t>
            </w:r>
            <w:proofErr w:type="gramEnd"/>
            <w:r w:rsidRPr="00D602EA">
              <w:t xml:space="preserve"> please fill in another form answering questions 1-6</w:t>
            </w:r>
          </w:p>
        </w:tc>
      </w:tr>
      <w:tr w:rsidR="00F256DB" w:rsidRPr="00D602EA" w14:paraId="093139A3" w14:textId="77777777" w:rsidTr="007707C9">
        <w:trPr>
          <w:trHeight w:val="50"/>
        </w:trPr>
        <w:tc>
          <w:tcPr>
            <w:tcW w:w="9923" w:type="dxa"/>
            <w:gridSpan w:val="2"/>
          </w:tcPr>
          <w:p w14:paraId="5A6C5622" w14:textId="77777777" w:rsidR="00F256DB" w:rsidRPr="00D602EA" w:rsidRDefault="00F256DB" w:rsidP="007707C9"/>
        </w:tc>
      </w:tr>
    </w:tbl>
    <w:p w14:paraId="407CC92E" w14:textId="0D7787B4" w:rsidR="00F256DB" w:rsidRPr="00D602EA" w:rsidRDefault="00F256DB" w:rsidP="00F256DB"/>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1542"/>
        <w:gridCol w:w="4979"/>
      </w:tblGrid>
      <w:tr w:rsidR="00F256DB" w:rsidRPr="00D602EA" w14:paraId="15BBEE1C" w14:textId="77777777" w:rsidTr="007707C9">
        <w:trPr>
          <w:trHeight w:val="272"/>
        </w:trPr>
        <w:tc>
          <w:tcPr>
            <w:tcW w:w="9923" w:type="dxa"/>
            <w:gridSpan w:val="3"/>
            <w:shd w:val="clear" w:color="auto" w:fill="D9D9D9" w:themeFill="background1" w:themeFillShade="D9"/>
          </w:tcPr>
          <w:p w14:paraId="0E3EAE93" w14:textId="77777777" w:rsidR="00F256DB" w:rsidRPr="00D602EA" w:rsidRDefault="00F256DB" w:rsidP="007707C9">
            <w:r w:rsidRPr="00D602EA">
              <w:t>Section 8 – What action have you taken if any or agreed with the adult to reduce the risks?</w:t>
            </w:r>
          </w:p>
        </w:tc>
      </w:tr>
      <w:tr w:rsidR="00F256DB" w:rsidRPr="00D602EA" w14:paraId="25C99881" w14:textId="77777777" w:rsidTr="007707C9">
        <w:trPr>
          <w:trHeight w:val="1340"/>
        </w:trPr>
        <w:tc>
          <w:tcPr>
            <w:tcW w:w="9923" w:type="dxa"/>
            <w:gridSpan w:val="3"/>
          </w:tcPr>
          <w:p w14:paraId="65AA5E31" w14:textId="77777777" w:rsidR="00F256DB" w:rsidRPr="00D602EA" w:rsidRDefault="00F256DB" w:rsidP="007707C9">
            <w:r w:rsidRPr="00D602EA">
              <w:t>Actions by club: e.g. person causing harm suspended, session times changed.</w:t>
            </w:r>
          </w:p>
          <w:p w14:paraId="53EC7C94" w14:textId="77777777" w:rsidR="00F256DB" w:rsidRPr="00D602EA" w:rsidRDefault="00F256DB" w:rsidP="007707C9"/>
          <w:p w14:paraId="3274207E" w14:textId="77777777" w:rsidR="00F256DB" w:rsidRPr="00D602EA" w:rsidRDefault="00F256DB" w:rsidP="007707C9"/>
          <w:p w14:paraId="2C0F5CBD" w14:textId="77777777" w:rsidR="00F256DB" w:rsidRPr="00D602EA" w:rsidRDefault="00F256DB" w:rsidP="007707C9"/>
          <w:p w14:paraId="646585C4" w14:textId="77777777" w:rsidR="00F256DB" w:rsidRPr="00D602EA" w:rsidRDefault="00F256DB" w:rsidP="007707C9"/>
        </w:tc>
      </w:tr>
      <w:tr w:rsidR="00F256DB" w:rsidRPr="00D602EA" w14:paraId="4E8EFCF3" w14:textId="77777777" w:rsidTr="007707C9">
        <w:trPr>
          <w:trHeight w:val="445"/>
        </w:trPr>
        <w:tc>
          <w:tcPr>
            <w:tcW w:w="3402" w:type="dxa"/>
            <w:tcBorders>
              <w:bottom w:val="single" w:sz="4" w:space="0" w:color="auto"/>
            </w:tcBorders>
            <w:shd w:val="clear" w:color="auto" w:fill="D9D9D9" w:themeFill="background1" w:themeFillShade="D9"/>
          </w:tcPr>
          <w:p w14:paraId="41EC60B5" w14:textId="77777777" w:rsidR="00F256DB" w:rsidRPr="00D602EA" w:rsidRDefault="00F256DB" w:rsidP="007707C9">
            <w:r w:rsidRPr="00D602EA">
              <w:lastRenderedPageBreak/>
              <w:t xml:space="preserve">Section 9: Other agencies contacted </w:t>
            </w:r>
          </w:p>
        </w:tc>
        <w:tc>
          <w:tcPr>
            <w:tcW w:w="6521" w:type="dxa"/>
            <w:gridSpan w:val="2"/>
            <w:tcBorders>
              <w:bottom w:val="single" w:sz="4" w:space="0" w:color="auto"/>
            </w:tcBorders>
            <w:shd w:val="clear" w:color="auto" w:fill="D9D9D9" w:themeFill="background1" w:themeFillShade="D9"/>
          </w:tcPr>
          <w:p w14:paraId="2446E369" w14:textId="77777777" w:rsidR="00F256DB" w:rsidRPr="00D602EA" w:rsidRDefault="00F256DB" w:rsidP="007707C9">
            <w:r w:rsidRPr="00D602EA">
              <w:t>Who contacted/reference number/contact details/advice gained/action being taken</w:t>
            </w:r>
          </w:p>
        </w:tc>
      </w:tr>
      <w:tr w:rsidR="00F256DB" w:rsidRPr="00D602EA" w14:paraId="63065121" w14:textId="77777777" w:rsidTr="007707C9">
        <w:trPr>
          <w:trHeight w:val="664"/>
        </w:trPr>
        <w:tc>
          <w:tcPr>
            <w:tcW w:w="3402" w:type="dxa"/>
            <w:tcBorders>
              <w:top w:val="single" w:sz="4" w:space="0" w:color="auto"/>
              <w:bottom w:val="single" w:sz="4" w:space="0" w:color="auto"/>
            </w:tcBorders>
          </w:tcPr>
          <w:p w14:paraId="5E8ACCE5" w14:textId="77777777" w:rsidR="00F256DB" w:rsidRPr="00D602EA" w:rsidRDefault="00F256DB" w:rsidP="007707C9">
            <w:r w:rsidRPr="00D602EA">
              <w:t>Police</w:t>
            </w:r>
          </w:p>
        </w:tc>
        <w:tc>
          <w:tcPr>
            <w:tcW w:w="6521" w:type="dxa"/>
            <w:gridSpan w:val="2"/>
            <w:tcBorders>
              <w:top w:val="single" w:sz="4" w:space="0" w:color="auto"/>
              <w:bottom w:val="single" w:sz="4" w:space="0" w:color="auto"/>
            </w:tcBorders>
          </w:tcPr>
          <w:p w14:paraId="0DE34622" w14:textId="77777777" w:rsidR="00F256DB" w:rsidRPr="00D602EA" w:rsidRDefault="00F256DB" w:rsidP="007707C9"/>
        </w:tc>
      </w:tr>
      <w:tr w:rsidR="00F256DB" w:rsidRPr="00D602EA" w14:paraId="3DEB6BCD" w14:textId="77777777" w:rsidTr="007707C9">
        <w:trPr>
          <w:trHeight w:val="684"/>
        </w:trPr>
        <w:tc>
          <w:tcPr>
            <w:tcW w:w="3402" w:type="dxa"/>
            <w:tcBorders>
              <w:top w:val="single" w:sz="4" w:space="0" w:color="auto"/>
            </w:tcBorders>
          </w:tcPr>
          <w:p w14:paraId="04634379" w14:textId="77777777" w:rsidR="00F256DB" w:rsidRPr="00D602EA" w:rsidRDefault="00F256DB" w:rsidP="007707C9">
            <w:r w:rsidRPr="00D602EA">
              <w:t>Ambulance</w:t>
            </w:r>
          </w:p>
        </w:tc>
        <w:tc>
          <w:tcPr>
            <w:tcW w:w="6521" w:type="dxa"/>
            <w:gridSpan w:val="2"/>
            <w:tcBorders>
              <w:top w:val="single" w:sz="4" w:space="0" w:color="auto"/>
            </w:tcBorders>
          </w:tcPr>
          <w:p w14:paraId="6F201C52" w14:textId="77777777" w:rsidR="00F256DB" w:rsidRPr="00D602EA" w:rsidRDefault="00F256DB" w:rsidP="007707C9"/>
        </w:tc>
      </w:tr>
      <w:tr w:rsidR="00F256DB" w:rsidRPr="00D602EA" w14:paraId="560AC7E0" w14:textId="77777777" w:rsidTr="007707C9">
        <w:trPr>
          <w:trHeight w:val="694"/>
        </w:trPr>
        <w:tc>
          <w:tcPr>
            <w:tcW w:w="3402" w:type="dxa"/>
          </w:tcPr>
          <w:p w14:paraId="0B93749D" w14:textId="77777777" w:rsidR="00F256DB" w:rsidRPr="00D602EA" w:rsidRDefault="00F256DB" w:rsidP="007707C9">
            <w:r w:rsidRPr="00D602EA">
              <w:t>Social Services</w:t>
            </w:r>
          </w:p>
        </w:tc>
        <w:tc>
          <w:tcPr>
            <w:tcW w:w="6521" w:type="dxa"/>
            <w:gridSpan w:val="2"/>
          </w:tcPr>
          <w:p w14:paraId="32ED560C" w14:textId="77777777" w:rsidR="00F256DB" w:rsidRPr="00D602EA" w:rsidRDefault="00F256DB" w:rsidP="007707C9"/>
        </w:tc>
      </w:tr>
      <w:tr w:rsidR="00F256DB" w:rsidRPr="00D602EA" w14:paraId="6574570B" w14:textId="77777777" w:rsidTr="007707C9">
        <w:trPr>
          <w:trHeight w:val="1060"/>
        </w:trPr>
        <w:tc>
          <w:tcPr>
            <w:tcW w:w="9923" w:type="dxa"/>
            <w:gridSpan w:val="3"/>
          </w:tcPr>
          <w:p w14:paraId="76A2BB15" w14:textId="77777777" w:rsidR="00F256DB" w:rsidRPr="00D602EA" w:rsidRDefault="00F256DB" w:rsidP="007707C9">
            <w:pPr>
              <w:pStyle w:val="NoSpacing"/>
              <w:rPr>
                <w:rFonts w:ascii="Segoe UI" w:hAnsi="Segoe UI" w:cs="Segoe UI"/>
              </w:rPr>
            </w:pPr>
            <w:r w:rsidRPr="00D602EA">
              <w:rPr>
                <w:rFonts w:ascii="Segoe UI" w:hAnsi="Segoe UI" w:cs="Segoe UI"/>
              </w:rPr>
              <w:t>Other e.g. Club Safeguarding/Welfare Officer or Local Authority Designated Officer (LADO)</w:t>
            </w:r>
          </w:p>
          <w:p w14:paraId="5BF0053F" w14:textId="77777777" w:rsidR="00F256DB" w:rsidRPr="00D602EA" w:rsidRDefault="00F256DB" w:rsidP="007707C9">
            <w:pPr>
              <w:pStyle w:val="NoSpacing"/>
              <w:rPr>
                <w:rFonts w:ascii="Segoe UI" w:hAnsi="Segoe UI" w:cs="Segoe UI"/>
              </w:rPr>
            </w:pPr>
            <w:r w:rsidRPr="00D602EA">
              <w:rPr>
                <w:rFonts w:ascii="Segoe UI" w:hAnsi="Segoe UI" w:cs="Segoe UI"/>
              </w:rPr>
              <w:t>please state who and why:</w:t>
            </w:r>
          </w:p>
          <w:p w14:paraId="22061C07" w14:textId="77777777" w:rsidR="00F256DB" w:rsidRPr="00D602EA" w:rsidRDefault="00F256DB" w:rsidP="007707C9">
            <w:pPr>
              <w:pStyle w:val="NoSpacing"/>
              <w:rPr>
                <w:rFonts w:ascii="Segoe UI" w:hAnsi="Segoe UI" w:cs="Segoe UI"/>
              </w:rPr>
            </w:pPr>
          </w:p>
          <w:p w14:paraId="5F6DFFB9" w14:textId="77777777" w:rsidR="00F256DB" w:rsidRPr="00D602EA" w:rsidRDefault="00F256DB" w:rsidP="007707C9"/>
          <w:p w14:paraId="19F84B7A" w14:textId="77777777" w:rsidR="00F256DB" w:rsidRPr="00D602EA" w:rsidRDefault="00F256DB" w:rsidP="007707C9"/>
        </w:tc>
      </w:tr>
      <w:tr w:rsidR="00F256DB" w:rsidRPr="00D602EA" w14:paraId="0D6543D4" w14:textId="77777777" w:rsidTr="007707C9">
        <w:trPr>
          <w:trHeight w:val="280"/>
        </w:trPr>
        <w:tc>
          <w:tcPr>
            <w:tcW w:w="9923" w:type="dxa"/>
            <w:gridSpan w:val="3"/>
            <w:shd w:val="clear" w:color="auto" w:fill="D9D9D9" w:themeFill="background1" w:themeFillShade="D9"/>
          </w:tcPr>
          <w:p w14:paraId="3B3C2507" w14:textId="77777777" w:rsidR="00F256DB" w:rsidRPr="00D602EA" w:rsidRDefault="00F256DB" w:rsidP="007707C9">
            <w:pPr>
              <w:spacing w:after="0"/>
            </w:pPr>
            <w:r w:rsidRPr="00D602EA">
              <w:t>Section 10: Contact with Safeguarding/Welfare Officer or others within the club/organisation</w:t>
            </w:r>
          </w:p>
        </w:tc>
      </w:tr>
      <w:tr w:rsidR="00F256DB" w:rsidRPr="00D602EA" w14:paraId="286B685D" w14:textId="77777777" w:rsidTr="007707C9">
        <w:trPr>
          <w:trHeight w:val="260"/>
        </w:trPr>
        <w:tc>
          <w:tcPr>
            <w:tcW w:w="9923" w:type="dxa"/>
            <w:gridSpan w:val="3"/>
          </w:tcPr>
          <w:p w14:paraId="00E7DE08" w14:textId="77777777" w:rsidR="00F256DB" w:rsidRPr="00D602EA" w:rsidRDefault="00F256DB" w:rsidP="007707C9">
            <w:r w:rsidRPr="00D602EA">
              <w:t>Who else has been informed of this issue? – and what was the reason for information sharing</w:t>
            </w:r>
          </w:p>
          <w:p w14:paraId="5A3D8D5B" w14:textId="77777777" w:rsidR="00F256DB" w:rsidRPr="00D602EA" w:rsidRDefault="00F256DB" w:rsidP="007707C9"/>
          <w:p w14:paraId="0664BB99" w14:textId="77777777" w:rsidR="00F256DB" w:rsidRPr="00D602EA" w:rsidRDefault="00F256DB" w:rsidP="007707C9"/>
          <w:p w14:paraId="617D8BDC" w14:textId="77777777" w:rsidR="00F256DB" w:rsidRPr="00D602EA" w:rsidRDefault="00F256DB" w:rsidP="007707C9"/>
        </w:tc>
      </w:tr>
      <w:tr w:rsidR="00F256DB" w:rsidRPr="00D602EA" w14:paraId="3AFDD748" w14:textId="77777777" w:rsidTr="007707C9">
        <w:trPr>
          <w:trHeight w:val="200"/>
        </w:trPr>
        <w:tc>
          <w:tcPr>
            <w:tcW w:w="4944" w:type="dxa"/>
            <w:gridSpan w:val="2"/>
            <w:tcBorders>
              <w:right w:val="single" w:sz="4" w:space="0" w:color="auto"/>
            </w:tcBorders>
            <w:shd w:val="clear" w:color="auto" w:fill="D9D9D9" w:themeFill="background1" w:themeFillShade="D9"/>
          </w:tcPr>
          <w:p w14:paraId="3B8F91C6" w14:textId="77777777" w:rsidR="00F256DB" w:rsidRPr="00D602EA" w:rsidRDefault="00F256DB" w:rsidP="007707C9">
            <w:r w:rsidRPr="00D602EA">
              <w:t>Consultation with Lead Safeguarding Officer</w:t>
            </w:r>
          </w:p>
        </w:tc>
        <w:tc>
          <w:tcPr>
            <w:tcW w:w="4979" w:type="dxa"/>
            <w:tcBorders>
              <w:left w:val="single" w:sz="4" w:space="0" w:color="auto"/>
            </w:tcBorders>
            <w:shd w:val="clear" w:color="auto" w:fill="D9D9D9" w:themeFill="background1" w:themeFillShade="D9"/>
          </w:tcPr>
          <w:p w14:paraId="0DD8388B" w14:textId="77777777" w:rsidR="00F256DB" w:rsidRPr="00D602EA" w:rsidRDefault="00F256DB" w:rsidP="007707C9">
            <w:pPr>
              <w:ind w:left="36"/>
            </w:pPr>
            <w:r w:rsidRPr="00D602EA">
              <w:t>Dates and times</w:t>
            </w:r>
          </w:p>
        </w:tc>
      </w:tr>
      <w:tr w:rsidR="00F256DB" w:rsidRPr="00D602EA" w14:paraId="1BC3CBF2" w14:textId="77777777" w:rsidTr="007707C9">
        <w:trPr>
          <w:trHeight w:val="200"/>
        </w:trPr>
        <w:tc>
          <w:tcPr>
            <w:tcW w:w="4944" w:type="dxa"/>
            <w:gridSpan w:val="2"/>
            <w:tcBorders>
              <w:right w:val="single" w:sz="4" w:space="0" w:color="auto"/>
            </w:tcBorders>
          </w:tcPr>
          <w:p w14:paraId="3738B422" w14:textId="77777777" w:rsidR="00F256DB" w:rsidRPr="00D602EA" w:rsidRDefault="00F256DB" w:rsidP="007707C9"/>
        </w:tc>
        <w:tc>
          <w:tcPr>
            <w:tcW w:w="4979" w:type="dxa"/>
            <w:tcBorders>
              <w:left w:val="single" w:sz="4" w:space="0" w:color="auto"/>
            </w:tcBorders>
          </w:tcPr>
          <w:p w14:paraId="15634110" w14:textId="77777777" w:rsidR="00F256DB" w:rsidRPr="00D602EA" w:rsidRDefault="00F256DB" w:rsidP="007707C9"/>
        </w:tc>
      </w:tr>
      <w:tr w:rsidR="00F256DB" w:rsidRPr="00D602EA" w14:paraId="378E25A5" w14:textId="77777777" w:rsidTr="007707C9">
        <w:trPr>
          <w:trHeight w:val="200"/>
        </w:trPr>
        <w:tc>
          <w:tcPr>
            <w:tcW w:w="4944" w:type="dxa"/>
            <w:gridSpan w:val="2"/>
            <w:tcBorders>
              <w:right w:val="single" w:sz="4" w:space="0" w:color="auto"/>
            </w:tcBorders>
          </w:tcPr>
          <w:p w14:paraId="4173C12E" w14:textId="77777777" w:rsidR="00F256DB" w:rsidRPr="00D602EA" w:rsidRDefault="00F256DB" w:rsidP="007707C9"/>
        </w:tc>
        <w:tc>
          <w:tcPr>
            <w:tcW w:w="4979" w:type="dxa"/>
            <w:tcBorders>
              <w:left w:val="single" w:sz="4" w:space="0" w:color="auto"/>
            </w:tcBorders>
          </w:tcPr>
          <w:p w14:paraId="10C6D961" w14:textId="77777777" w:rsidR="00F256DB" w:rsidRPr="00D602EA" w:rsidRDefault="00F256DB" w:rsidP="007707C9"/>
        </w:tc>
      </w:tr>
      <w:tr w:rsidR="00F256DB" w:rsidRPr="00D602EA" w14:paraId="04EAE21D" w14:textId="77777777" w:rsidTr="007707C9">
        <w:trPr>
          <w:trHeight w:val="200"/>
        </w:trPr>
        <w:tc>
          <w:tcPr>
            <w:tcW w:w="4944" w:type="dxa"/>
            <w:gridSpan w:val="2"/>
            <w:tcBorders>
              <w:right w:val="single" w:sz="4" w:space="0" w:color="auto"/>
            </w:tcBorders>
          </w:tcPr>
          <w:p w14:paraId="634708C0" w14:textId="77777777" w:rsidR="00F256DB" w:rsidRPr="00D602EA" w:rsidRDefault="00F256DB" w:rsidP="007707C9"/>
        </w:tc>
        <w:tc>
          <w:tcPr>
            <w:tcW w:w="4979" w:type="dxa"/>
            <w:tcBorders>
              <w:left w:val="single" w:sz="4" w:space="0" w:color="auto"/>
            </w:tcBorders>
          </w:tcPr>
          <w:p w14:paraId="3727977A" w14:textId="77777777" w:rsidR="00F256DB" w:rsidRPr="00D602EA" w:rsidRDefault="00F256DB" w:rsidP="007707C9"/>
        </w:tc>
      </w:tr>
      <w:tr w:rsidR="00F256DB" w:rsidRPr="00D602EA" w14:paraId="5F7C16BC" w14:textId="77777777" w:rsidTr="007707C9">
        <w:trPr>
          <w:trHeight w:val="200"/>
        </w:trPr>
        <w:tc>
          <w:tcPr>
            <w:tcW w:w="9923" w:type="dxa"/>
            <w:gridSpan w:val="3"/>
          </w:tcPr>
          <w:p w14:paraId="41F12E41" w14:textId="77777777" w:rsidR="00F256DB" w:rsidRPr="00D602EA" w:rsidRDefault="00F256DB" w:rsidP="007707C9">
            <w:r w:rsidRPr="00D602EA">
              <w:t xml:space="preserve">I believe the facts and matters contained in my statements are a true and accurate record.  </w:t>
            </w:r>
          </w:p>
          <w:p w14:paraId="5C884489" w14:textId="77777777" w:rsidR="00F256DB" w:rsidRPr="00D602EA" w:rsidRDefault="00F256DB" w:rsidP="007707C9">
            <w:r w:rsidRPr="00D602EA">
              <w:t>I have no conflict of interest e.g. I am not in a relationship or directly/indirectly related to the alleged perpetrator (Contact the Lead Safeguarding Officer for further advice on possible conflict of interest)</w:t>
            </w:r>
          </w:p>
          <w:p w14:paraId="72BA1C33" w14:textId="77777777" w:rsidR="00F256DB" w:rsidRPr="00D602EA" w:rsidRDefault="00F256DB" w:rsidP="007707C9"/>
          <w:p w14:paraId="68D8C7F6" w14:textId="77777777" w:rsidR="00F256DB" w:rsidRPr="00D602EA" w:rsidRDefault="00F256DB" w:rsidP="007707C9">
            <w:r w:rsidRPr="00D602EA">
              <w:t>Signed:</w:t>
            </w:r>
          </w:p>
        </w:tc>
      </w:tr>
      <w:tr w:rsidR="00F256DB" w:rsidRPr="00D602EA" w14:paraId="11BBBF88" w14:textId="77777777" w:rsidTr="007707C9">
        <w:trPr>
          <w:trHeight w:val="40"/>
        </w:trPr>
        <w:tc>
          <w:tcPr>
            <w:tcW w:w="9923" w:type="dxa"/>
            <w:gridSpan w:val="3"/>
          </w:tcPr>
          <w:p w14:paraId="3681197E" w14:textId="77777777" w:rsidR="00F256DB" w:rsidRPr="00D602EA" w:rsidRDefault="00F256DB" w:rsidP="007707C9">
            <w:r w:rsidRPr="00D602EA">
              <w:t>Date:</w:t>
            </w:r>
          </w:p>
        </w:tc>
      </w:tr>
    </w:tbl>
    <w:p w14:paraId="6D0A5BF0" w14:textId="77777777" w:rsidR="00A1754B" w:rsidRPr="00D602EA" w:rsidRDefault="00A1754B" w:rsidP="00F256DB">
      <w:pPr>
        <w:pStyle w:val="NoSpacing"/>
        <w:rPr>
          <w:rFonts w:ascii="Segoe UI" w:hAnsi="Segoe UI" w:cs="Segoe UI"/>
          <w:b/>
          <w:bCs/>
          <w:sz w:val="21"/>
          <w:szCs w:val="21"/>
        </w:rPr>
      </w:pPr>
    </w:p>
    <w:p w14:paraId="6AAF8631" w14:textId="35287B2E" w:rsidR="00F256DB" w:rsidRPr="00D602EA" w:rsidRDefault="00F256DB" w:rsidP="00F256DB">
      <w:pPr>
        <w:pStyle w:val="NoSpacing"/>
        <w:rPr>
          <w:rFonts w:ascii="Segoe UI" w:eastAsia="Arial" w:hAnsi="Segoe UI" w:cs="Segoe UI"/>
          <w:sz w:val="21"/>
          <w:szCs w:val="21"/>
        </w:rPr>
      </w:pPr>
      <w:r w:rsidRPr="00D602EA">
        <w:rPr>
          <w:rFonts w:ascii="Segoe UI" w:hAnsi="Segoe UI" w:cs="Segoe UI"/>
          <w:b/>
          <w:bCs/>
          <w:sz w:val="21"/>
          <w:szCs w:val="21"/>
        </w:rPr>
        <w:lastRenderedPageBreak/>
        <w:t xml:space="preserve">This report must be kept confidential. Information must only be shared with Safeguarding/Welfare Officers and others that have a need to know to ensure the person is safe </w:t>
      </w:r>
    </w:p>
    <w:p w14:paraId="6ABBF212" w14:textId="4E8F7A76" w:rsidR="00497F9C" w:rsidRPr="00D602EA" w:rsidRDefault="00497F9C">
      <w:r w:rsidRPr="00D602EA">
        <w:br w:type="page"/>
      </w:r>
    </w:p>
    <w:p w14:paraId="4C6D4CF1" w14:textId="0BA850A4" w:rsidR="00F256DB" w:rsidRPr="00D602EA" w:rsidRDefault="007F024C" w:rsidP="007F024C">
      <w:pPr>
        <w:pStyle w:val="Heading1"/>
        <w:rPr>
          <w:rStyle w:val="Heading2Char"/>
          <w:color w:val="000000" w:themeColor="text1"/>
        </w:rPr>
      </w:pPr>
      <w:bookmarkStart w:id="19" w:name="_Toc223113879"/>
      <w:bookmarkStart w:id="20" w:name="_Toc39595004"/>
      <w:r w:rsidRPr="00D602EA">
        <w:rPr>
          <w:rStyle w:val="Heading2Char"/>
        </w:rPr>
        <w:lastRenderedPageBreak/>
        <w:t>Section 2:  Supporting Information</w:t>
      </w:r>
      <w:bookmarkEnd w:id="19"/>
    </w:p>
    <w:p w14:paraId="28E664B5" w14:textId="2F1298BF" w:rsidR="00F256DB" w:rsidRPr="00D602EA" w:rsidRDefault="00F256DB" w:rsidP="008E59B0">
      <w:pPr>
        <w:rPr>
          <w:rFonts w:eastAsiaTheme="minorHAnsi"/>
          <w:b/>
          <w:color w:val="0F4761" w:themeColor="accent1" w:themeShade="BF"/>
          <w:sz w:val="22"/>
          <w:szCs w:val="22"/>
          <w:highlight w:val="yellow"/>
        </w:rPr>
      </w:pPr>
      <w:bookmarkStart w:id="21" w:name="_Toc223113880"/>
      <w:r w:rsidRPr="00D602EA">
        <w:rPr>
          <w:rStyle w:val="Heading2Char"/>
          <w:color w:val="000000" w:themeColor="text1"/>
        </w:rPr>
        <w:t>Key Points</w:t>
      </w:r>
      <w:bookmarkStart w:id="22" w:name="_Toc39247568"/>
      <w:bookmarkEnd w:id="20"/>
      <w:bookmarkEnd w:id="21"/>
    </w:p>
    <w:p w14:paraId="29B2389D" w14:textId="66CFBBCF"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r w:rsidRPr="00D602EA">
        <w:rPr>
          <w:color w:val="000000" w:themeColor="text1"/>
        </w:rPr>
        <w:t xml:space="preserve">There is a </w:t>
      </w:r>
      <w:r w:rsidRPr="00D602EA">
        <w:rPr>
          <w:b/>
          <w:bCs/>
          <w:color w:val="000000" w:themeColor="text1"/>
        </w:rPr>
        <w:t>legal duty on Local Authorities</w:t>
      </w:r>
      <w:r w:rsidRPr="00D602EA">
        <w:rPr>
          <w:color w:val="000000" w:themeColor="text1"/>
        </w:rPr>
        <w:t xml:space="preserve"> to provide support to ‘adults at risk’. </w:t>
      </w:r>
      <w:bookmarkEnd w:id="22"/>
    </w:p>
    <w:p w14:paraId="3532B61A" w14:textId="4A64E45E"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3" w:name="_Toc39247569"/>
      <w:r w:rsidRPr="00D602EA">
        <w:rPr>
          <w:b/>
          <w:color w:val="000000" w:themeColor="text1"/>
        </w:rPr>
        <w:t>Adults at risk</w:t>
      </w:r>
      <w:r w:rsidRPr="00D602EA">
        <w:rPr>
          <w:color w:val="000000" w:themeColor="text1"/>
        </w:rPr>
        <w:t xml:space="preserve"> are defined in legislation</w:t>
      </w:r>
      <w:bookmarkEnd w:id="23"/>
      <w:r w:rsidRPr="00D602EA">
        <w:rPr>
          <w:color w:val="000000" w:themeColor="text1"/>
        </w:rPr>
        <w:t>.</w:t>
      </w:r>
    </w:p>
    <w:p w14:paraId="7580DFD4" w14:textId="1B99C0C5"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4" w:name="_Toc39247570"/>
      <w:r w:rsidRPr="00D602EA">
        <w:rPr>
          <w:color w:val="000000" w:themeColor="text1"/>
        </w:rPr>
        <w:t xml:space="preserve">The safeguarding legislation applies </w:t>
      </w:r>
      <w:r w:rsidRPr="00D602EA">
        <w:rPr>
          <w:b/>
          <w:color w:val="000000" w:themeColor="text1"/>
        </w:rPr>
        <w:t>to all forms of abuse</w:t>
      </w:r>
      <w:r w:rsidRPr="00D602EA">
        <w:rPr>
          <w:color w:val="000000" w:themeColor="text1"/>
        </w:rPr>
        <w:t xml:space="preserve"> that harm a person’s well-being.</w:t>
      </w:r>
      <w:bookmarkEnd w:id="24"/>
    </w:p>
    <w:p w14:paraId="6C17C6CB" w14:textId="7484F824"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5" w:name="_Toc39247571"/>
      <w:r w:rsidRPr="00D602EA">
        <w:rPr>
          <w:color w:val="000000" w:themeColor="text1"/>
        </w:rPr>
        <w:t xml:space="preserve">The law provides a framework for good practice in safeguarding that makes the overall </w:t>
      </w:r>
      <w:r w:rsidRPr="00D602EA">
        <w:rPr>
          <w:b/>
          <w:color w:val="000000" w:themeColor="text1"/>
        </w:rPr>
        <w:t>well-being</w:t>
      </w:r>
      <w:r w:rsidRPr="00D602EA">
        <w:rPr>
          <w:color w:val="000000" w:themeColor="text1"/>
        </w:rPr>
        <w:t xml:space="preserve"> of the adult at risk a priority of any intervention</w:t>
      </w:r>
      <w:bookmarkEnd w:id="25"/>
      <w:r w:rsidRPr="00D602EA">
        <w:rPr>
          <w:color w:val="000000" w:themeColor="text1"/>
        </w:rPr>
        <w:t>.</w:t>
      </w:r>
    </w:p>
    <w:p w14:paraId="67324079" w14:textId="1FD3EE62"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6" w:name="_Toc39247572"/>
      <w:r w:rsidRPr="00D602EA">
        <w:rPr>
          <w:color w:val="000000" w:themeColor="text1"/>
        </w:rPr>
        <w:t xml:space="preserve">The law in all four home nations emphasises the importance of </w:t>
      </w:r>
      <w:r w:rsidRPr="00D602EA">
        <w:rPr>
          <w:b/>
          <w:color w:val="000000" w:themeColor="text1"/>
        </w:rPr>
        <w:t>person-centred safeguarding</w:t>
      </w:r>
      <w:bookmarkEnd w:id="26"/>
      <w:r w:rsidRPr="00D602EA">
        <w:rPr>
          <w:b/>
          <w:color w:val="000000" w:themeColor="text1"/>
        </w:rPr>
        <w:t xml:space="preserve">, </w:t>
      </w:r>
      <w:r w:rsidRPr="00D602EA">
        <w:rPr>
          <w:color w:val="000000" w:themeColor="text1"/>
        </w:rPr>
        <w:t>(referred to as</w:t>
      </w:r>
      <w:r w:rsidRPr="00D602EA">
        <w:rPr>
          <w:b/>
          <w:color w:val="000000" w:themeColor="text1"/>
        </w:rPr>
        <w:t xml:space="preserve"> ‘Making Safeguarding Personal’ </w:t>
      </w:r>
      <w:r w:rsidRPr="00D602EA">
        <w:rPr>
          <w:color w:val="000000" w:themeColor="text1"/>
        </w:rPr>
        <w:t>in England).</w:t>
      </w:r>
    </w:p>
    <w:p w14:paraId="0DE03D00" w14:textId="206CF541"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7" w:name="_Toc39247573"/>
      <w:r w:rsidRPr="00D602EA">
        <w:rPr>
          <w:color w:val="000000" w:themeColor="text1"/>
        </w:rPr>
        <w:t>The law provides a framework for making decisions on behalf of adults who can’t make decisions for themselves (</w:t>
      </w:r>
      <w:r w:rsidRPr="00D602EA">
        <w:rPr>
          <w:b/>
          <w:color w:val="000000" w:themeColor="text1"/>
        </w:rPr>
        <w:t>Mental Capacity</w:t>
      </w:r>
      <w:r w:rsidRPr="00D602EA">
        <w:rPr>
          <w:color w:val="000000" w:themeColor="text1"/>
        </w:rPr>
        <w:t>).</w:t>
      </w:r>
      <w:bookmarkEnd w:id="27"/>
    </w:p>
    <w:p w14:paraId="6E90D0B6" w14:textId="0F097550"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8" w:name="_Toc39247574"/>
      <w:r w:rsidRPr="00D602EA">
        <w:rPr>
          <w:color w:val="000000" w:themeColor="text1"/>
        </w:rPr>
        <w:t xml:space="preserve">The law provides a framework for sports organisations to </w:t>
      </w:r>
      <w:r w:rsidRPr="00D602EA">
        <w:rPr>
          <w:b/>
          <w:color w:val="000000" w:themeColor="text1"/>
        </w:rPr>
        <w:t>share concerns</w:t>
      </w:r>
      <w:r w:rsidRPr="00D602EA">
        <w:rPr>
          <w:color w:val="000000" w:themeColor="text1"/>
        </w:rPr>
        <w:t xml:space="preserve"> they have about adults at risk with the local authority</w:t>
      </w:r>
      <w:bookmarkEnd w:id="28"/>
      <w:r w:rsidRPr="00D602EA">
        <w:rPr>
          <w:color w:val="000000" w:themeColor="text1"/>
        </w:rPr>
        <w:t>.</w:t>
      </w:r>
    </w:p>
    <w:p w14:paraId="44A3BA4C" w14:textId="77777777" w:rsidR="00F256DB" w:rsidRDefault="00F256DB" w:rsidP="00F256DB">
      <w:pPr>
        <w:pStyle w:val="ListParagraph"/>
        <w:numPr>
          <w:ilvl w:val="0"/>
          <w:numId w:val="38"/>
        </w:numPr>
        <w:spacing w:before="0" w:beforeAutospacing="0" w:after="160" w:afterAutospacing="0" w:line="240" w:lineRule="auto"/>
        <w:rPr>
          <w:color w:val="000000" w:themeColor="text1"/>
        </w:rPr>
      </w:pPr>
      <w:bookmarkStart w:id="29" w:name="_Toc39247575"/>
      <w:r w:rsidRPr="00D602EA">
        <w:rPr>
          <w:color w:val="000000" w:themeColor="text1"/>
        </w:rPr>
        <w:t xml:space="preserve">The law provides a framework for all organisations to </w:t>
      </w:r>
      <w:r w:rsidRPr="00D602EA">
        <w:rPr>
          <w:b/>
          <w:color w:val="000000" w:themeColor="text1"/>
        </w:rPr>
        <w:t>share information and cooperate</w:t>
      </w:r>
      <w:r w:rsidRPr="00D602EA">
        <w:rPr>
          <w:color w:val="000000" w:themeColor="text1"/>
        </w:rPr>
        <w:t xml:space="preserve"> to protect adults at risk</w:t>
      </w:r>
      <w:bookmarkEnd w:id="29"/>
      <w:r w:rsidRPr="00D602EA">
        <w:rPr>
          <w:color w:val="000000" w:themeColor="text1"/>
        </w:rPr>
        <w:t>.</w:t>
      </w:r>
    </w:p>
    <w:p w14:paraId="5785CE51" w14:textId="77777777" w:rsidR="0031515B" w:rsidRPr="00D602EA" w:rsidRDefault="0031515B" w:rsidP="00F256DB">
      <w:pPr>
        <w:pStyle w:val="ListParagraph"/>
        <w:numPr>
          <w:ilvl w:val="0"/>
          <w:numId w:val="38"/>
        </w:numPr>
        <w:spacing w:before="0" w:beforeAutospacing="0" w:after="160" w:afterAutospacing="0" w:line="240" w:lineRule="auto"/>
        <w:rPr>
          <w:color w:val="000000" w:themeColor="text1"/>
        </w:rPr>
      </w:pPr>
    </w:p>
    <w:p w14:paraId="582EC9E7" w14:textId="5A0EBE5F" w:rsidR="00F256DB" w:rsidRPr="00D602EA" w:rsidRDefault="00F256DB" w:rsidP="00F256DB">
      <w:pPr>
        <w:pStyle w:val="ListParagraph"/>
        <w:rPr>
          <w:rStyle w:val="Heading3Char"/>
          <w:rFonts w:cs="Segoe UI"/>
          <w:b/>
        </w:rPr>
      </w:pPr>
      <w:r w:rsidRPr="00D602EA">
        <w:rPr>
          <w:rStyle w:val="Heading3Char"/>
          <w:rFonts w:cs="Segoe UI"/>
        </w:rPr>
        <w:br w:type="page"/>
      </w:r>
    </w:p>
    <w:p w14:paraId="472FB942" w14:textId="17AC671D" w:rsidR="00F256DB" w:rsidRPr="00D602EA" w:rsidRDefault="00F256DB" w:rsidP="0031406D">
      <w:pPr>
        <w:pStyle w:val="Heading2"/>
      </w:pPr>
      <w:bookmarkStart w:id="30" w:name="_Toc39595005"/>
      <w:bookmarkStart w:id="31" w:name="_Toc223113881"/>
      <w:r w:rsidRPr="00D602EA">
        <w:rPr>
          <w:rStyle w:val="Heading3Char"/>
          <w:rFonts w:cs="Segoe UI"/>
          <w:bCs w:val="0"/>
          <w:color w:val="000000" w:themeColor="text1"/>
        </w:rPr>
        <w:lastRenderedPageBreak/>
        <w:t>Safeguarding Adults Legislation</w:t>
      </w:r>
      <w:bookmarkEnd w:id="30"/>
      <w:bookmarkEnd w:id="31"/>
      <w:r w:rsidRPr="00D602EA">
        <w:rPr>
          <w:rStyle w:val="Heading3Char"/>
          <w:rFonts w:cs="Segoe UI"/>
          <w:bCs w:val="0"/>
          <w:color w:val="000000" w:themeColor="text1"/>
        </w:rPr>
        <w:t xml:space="preserve"> </w:t>
      </w:r>
    </w:p>
    <w:p w14:paraId="0CE2F1D8" w14:textId="77777777" w:rsidR="00F256DB" w:rsidRPr="00D602EA" w:rsidRDefault="00F256DB" w:rsidP="00F256DB">
      <w:pPr>
        <w:spacing w:after="0" w:line="240" w:lineRule="auto"/>
        <w:rPr>
          <w:color w:val="000000" w:themeColor="text1"/>
        </w:rPr>
      </w:pPr>
      <w:r w:rsidRPr="00D602EA">
        <w:rPr>
          <w:color w:val="000000" w:themeColor="text1"/>
        </w:rPr>
        <w:t>Safeguarding Adults in all home nations is compliant with United Nations directives on the rights of disabled people and commitments to the rights of older people.  It is covered by:</w:t>
      </w:r>
    </w:p>
    <w:p w14:paraId="7964AF47"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The Human Rights Act 1998</w:t>
      </w:r>
    </w:p>
    <w:p w14:paraId="26A51F65"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The Data Protection Act 2018</w:t>
      </w:r>
    </w:p>
    <w:p w14:paraId="27B22F0C"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General Data Protection Regulations 2018</w:t>
      </w:r>
    </w:p>
    <w:p w14:paraId="79C3B287" w14:textId="77777777" w:rsidR="00F256DB" w:rsidRPr="00D602EA" w:rsidRDefault="00F256DB" w:rsidP="00F256DB">
      <w:pPr>
        <w:spacing w:line="240" w:lineRule="auto"/>
        <w:rPr>
          <w:color w:val="000000" w:themeColor="text1"/>
        </w:rPr>
      </w:pPr>
      <w:r w:rsidRPr="00D602EA">
        <w:rPr>
          <w:color w:val="000000" w:themeColor="text1"/>
        </w:rPr>
        <w:t xml:space="preserve">The practices and procedures within this policy are based on the relevant legislation and government guidance.  </w:t>
      </w:r>
    </w:p>
    <w:p w14:paraId="63A4D6B5"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England - The Care Act 2014</w:t>
      </w:r>
      <w:r w:rsidRPr="00D602EA">
        <w:rPr>
          <w:color w:val="000000" w:themeColor="text1"/>
        </w:rPr>
        <w:br/>
        <w:t>Care and Support Statutory Guidance (especially chapter 14) 2014</w:t>
      </w:r>
    </w:p>
    <w:p w14:paraId="45CDCCB9" w14:textId="77777777" w:rsidR="00F256DB" w:rsidRPr="00D602EA" w:rsidRDefault="00F256DB" w:rsidP="00F256DB">
      <w:pPr>
        <w:spacing w:line="240" w:lineRule="auto"/>
      </w:pPr>
      <w:r w:rsidRPr="00D602EA">
        <w:rPr>
          <w:color w:val="000000" w:themeColor="text1"/>
        </w:rPr>
        <w:t xml:space="preserve">Many other pieces of UK and home nation legislation also affect adult safeguarding.  </w:t>
      </w:r>
      <w:r w:rsidRPr="00D602EA">
        <w:rPr>
          <w:color w:val="000000" w:themeColor="text1"/>
        </w:rPr>
        <w:br/>
        <w:t xml:space="preserve">These include legislation about different forms of abuse and those that govern information sharing. For example, legislation dealing with: </w:t>
      </w:r>
    </w:p>
    <w:p w14:paraId="14E221AE"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Physical Assault</w:t>
      </w:r>
    </w:p>
    <w:p w14:paraId="4232D991"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Sexual Offences</w:t>
      </w:r>
    </w:p>
    <w:p w14:paraId="33D162D9"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 xml:space="preserve">Theft and Fraud </w:t>
      </w:r>
    </w:p>
    <w:p w14:paraId="02C9EA24"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Hate crime Harassment</w:t>
      </w:r>
    </w:p>
    <w:p w14:paraId="423AE921" w14:textId="77777777" w:rsidR="00F256DB" w:rsidRPr="00D602EA" w:rsidRDefault="00F256DB" w:rsidP="00F256DB">
      <w:pPr>
        <w:spacing w:line="240" w:lineRule="auto"/>
        <w:rPr>
          <w:color w:val="000000" w:themeColor="text1"/>
        </w:rPr>
      </w:pPr>
      <w:r w:rsidRPr="00D602EA">
        <w:rPr>
          <w:color w:val="000000" w:themeColor="text1"/>
        </w:rPr>
        <w:t>Each home nation also has legislation about the circumstances in which decisions can be made on behalf of an adult who is unable to make decisions for themselves:</w:t>
      </w:r>
    </w:p>
    <w:p w14:paraId="690E5D1E"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England and Wales - Mental Capacity Act 2005</w:t>
      </w:r>
      <w:bookmarkStart w:id="32" w:name="_Toc39595006"/>
    </w:p>
    <w:p w14:paraId="36F0AA6A" w14:textId="77777777" w:rsidR="00F256DB" w:rsidRPr="0031406D" w:rsidRDefault="00F256DB" w:rsidP="0031406D">
      <w:pPr>
        <w:pStyle w:val="Heading2"/>
      </w:pPr>
      <w:bookmarkStart w:id="33" w:name="_Toc223113882"/>
      <w:r w:rsidRPr="0031406D">
        <w:rPr>
          <w:rStyle w:val="Heading3Char"/>
          <w:rFonts w:cs="Segoe UI"/>
          <w:color w:val="auto"/>
        </w:rPr>
        <w:t xml:space="preserve">Definition of an Adult at </w:t>
      </w:r>
      <w:bookmarkEnd w:id="32"/>
      <w:r w:rsidRPr="0031406D">
        <w:rPr>
          <w:rStyle w:val="Heading3Char"/>
          <w:rFonts w:cs="Segoe UI"/>
          <w:color w:val="auto"/>
        </w:rPr>
        <w:t>Risk</w:t>
      </w:r>
      <w:bookmarkEnd w:id="33"/>
    </w:p>
    <w:p w14:paraId="26A9D4D6" w14:textId="77777777" w:rsidR="0031406D" w:rsidRDefault="00F256DB" w:rsidP="00F256DB">
      <w:pPr>
        <w:spacing w:line="240" w:lineRule="auto"/>
        <w:rPr>
          <w:color w:val="000000" w:themeColor="text1"/>
        </w:rPr>
      </w:pPr>
      <w:r w:rsidRPr="00D602EA">
        <w:rPr>
          <w:color w:val="000000" w:themeColor="text1"/>
        </w:rPr>
        <w:t xml:space="preserve">The Safeguarding Adults legislation creates specific responsibilities on Local Authorities, Health, and the Police to provide additional protection from abuse and neglect to Adults at Risk.  </w:t>
      </w:r>
    </w:p>
    <w:p w14:paraId="3B17DD9F" w14:textId="77777777" w:rsidR="0031406D" w:rsidRDefault="00F256DB" w:rsidP="00F256DB">
      <w:pPr>
        <w:spacing w:line="240" w:lineRule="auto"/>
        <w:rPr>
          <w:color w:val="000000" w:themeColor="text1"/>
        </w:rPr>
      </w:pPr>
      <w:r w:rsidRPr="00D602EA">
        <w:rPr>
          <w:color w:val="000000" w:themeColor="text1"/>
        </w:rPr>
        <w:t xml:space="preserve">When a Local Authority has reason to believe there is an adult at risk, they have a responsibility to find out more about the situation and decide what actions need to be taken to support the adult.  In Scotland and Wales, the Local Authority can gain access to an adult to find out if they are at risk of harm for example, if that access is being blocked by another person. </w:t>
      </w:r>
    </w:p>
    <w:p w14:paraId="49C675BB" w14:textId="1D9DF21C" w:rsidR="00F256DB" w:rsidRPr="00D602EA" w:rsidRDefault="00F256DB" w:rsidP="00F256DB">
      <w:pPr>
        <w:spacing w:line="240" w:lineRule="auto"/>
        <w:rPr>
          <w:b/>
          <w:bCs/>
          <w:color w:val="000000" w:themeColor="text1"/>
          <w:highlight w:val="yellow"/>
        </w:rPr>
      </w:pPr>
      <w:r w:rsidRPr="00D602EA">
        <w:rPr>
          <w:color w:val="000000" w:themeColor="text1"/>
        </w:rPr>
        <w:t xml:space="preserve">The actions that need to be taken might be by the Local Authority (usually social services) and/or by other agencies, for example the Police and Health.  A sporting organisation may need to </w:t>
      </w:r>
      <w:r w:rsidR="001F2552" w:rsidRPr="00D602EA">
        <w:rPr>
          <w:color w:val="000000" w:themeColor="text1"/>
        </w:rPr>
        <w:t>act</w:t>
      </w:r>
      <w:r w:rsidRPr="00D602EA">
        <w:rPr>
          <w:color w:val="000000" w:themeColor="text1"/>
        </w:rPr>
        <w:t xml:space="preserve"> as part of safeguarding an adult, for example, to use the disciplinary procedures in relation to a member of staff or member who has been reported to be harming a participant.  The Local Authority role includes having multi-agency procedures which coordinate the actions taken by different organisations. </w:t>
      </w:r>
    </w:p>
    <w:p w14:paraId="5D9F73E1" w14:textId="77777777" w:rsidR="00F256DB" w:rsidRPr="00D602EA" w:rsidRDefault="00F256DB" w:rsidP="00F256DB">
      <w:r w:rsidRPr="00D602EA">
        <w:lastRenderedPageBreak/>
        <w:t xml:space="preserve">An </w:t>
      </w:r>
      <w:r w:rsidRPr="00D602EA">
        <w:rPr>
          <w:b/>
        </w:rPr>
        <w:t>adult at risk</w:t>
      </w:r>
      <w:r w:rsidRPr="00D602EA">
        <w:t xml:space="preserve"> is an individual aged 18 years and over who:</w:t>
      </w:r>
    </w:p>
    <w:p w14:paraId="492D5CA0" w14:textId="5BC1693D" w:rsidR="00F256DB" w:rsidRPr="00D602EA" w:rsidRDefault="00F256DB" w:rsidP="00F256DB">
      <w:pPr>
        <w:pStyle w:val="ListParagraph"/>
        <w:numPr>
          <w:ilvl w:val="0"/>
          <w:numId w:val="32"/>
        </w:numPr>
        <w:spacing w:before="0" w:beforeAutospacing="0" w:after="160" w:afterAutospacing="0" w:line="259" w:lineRule="auto"/>
      </w:pPr>
      <w:r w:rsidRPr="00D602EA">
        <w:t>has needs for care and support (</w:t>
      </w:r>
      <w:r w:rsidR="00E461A1" w:rsidRPr="00D602EA">
        <w:t>whether</w:t>
      </w:r>
      <w:r w:rsidRPr="00D602EA">
        <w:t xml:space="preserve"> the local authority is meeting any of those needs) </w:t>
      </w:r>
      <w:r w:rsidR="00E461A1" w:rsidRPr="00D602EA">
        <w:t>AND.</w:t>
      </w:r>
    </w:p>
    <w:p w14:paraId="6C473074" w14:textId="1483FA8B" w:rsidR="00F256DB" w:rsidRPr="00D602EA" w:rsidRDefault="00F256DB" w:rsidP="00F256DB">
      <w:pPr>
        <w:pStyle w:val="ListParagraph"/>
        <w:numPr>
          <w:ilvl w:val="0"/>
          <w:numId w:val="32"/>
        </w:numPr>
        <w:spacing w:before="0" w:beforeAutospacing="0" w:after="160" w:afterAutospacing="0" w:line="259" w:lineRule="auto"/>
      </w:pPr>
      <w:r w:rsidRPr="00D602EA">
        <w:t xml:space="preserve">is experiencing, or at risk of, abuse or neglect, </w:t>
      </w:r>
      <w:r w:rsidR="00E461A1" w:rsidRPr="00D602EA">
        <w:t>AND.</w:t>
      </w:r>
    </w:p>
    <w:p w14:paraId="55588184" w14:textId="01AF963A" w:rsidR="00F256DB" w:rsidRPr="00D602EA" w:rsidRDefault="00E461A1" w:rsidP="00E461A1">
      <w:pPr>
        <w:spacing w:line="240" w:lineRule="auto"/>
        <w:rPr>
          <w:b/>
          <w:bCs/>
        </w:rPr>
      </w:pPr>
      <w:r w:rsidRPr="00D602EA">
        <w:t>A</w:t>
      </w:r>
      <w:r w:rsidR="00F256DB" w:rsidRPr="00D602EA">
        <w:t>s a result of those care and support needs is unable to protect themselves from either the risk of, or the experience of abuse or neglect.</w:t>
      </w:r>
      <w:bookmarkStart w:id="34" w:name="_Toc32921900"/>
    </w:p>
    <w:p w14:paraId="3F6D7953" w14:textId="77777777" w:rsidR="00F256DB" w:rsidRPr="00D602EA" w:rsidRDefault="00F256DB" w:rsidP="0031406D">
      <w:pPr>
        <w:pStyle w:val="Heading2"/>
        <w:rPr>
          <w:rFonts w:eastAsia="Arial"/>
        </w:rPr>
      </w:pPr>
      <w:bookmarkStart w:id="35" w:name="_Toc39595007"/>
      <w:bookmarkStart w:id="36" w:name="_Toc223113883"/>
      <w:r w:rsidRPr="00D602EA">
        <w:rPr>
          <w:rFonts w:eastAsia="Arial"/>
        </w:rPr>
        <w:t>Abuse and Neglect</w:t>
      </w:r>
      <w:bookmarkEnd w:id="35"/>
      <w:bookmarkEnd w:id="36"/>
      <w:r w:rsidRPr="00D602EA">
        <w:rPr>
          <w:rFonts w:eastAsia="Arial"/>
        </w:rPr>
        <w:t xml:space="preserve"> </w:t>
      </w:r>
    </w:p>
    <w:p w14:paraId="65D443DC" w14:textId="3D224AEF" w:rsidR="00F256DB" w:rsidRPr="00D602EA" w:rsidRDefault="00F256DB" w:rsidP="00F256DB">
      <w:pPr>
        <w:spacing w:line="240" w:lineRule="auto"/>
        <w:rPr>
          <w:color w:val="000000" w:themeColor="text1"/>
        </w:rPr>
      </w:pPr>
      <w:bookmarkStart w:id="37" w:name="_hayl5obgy0fk" w:colFirst="0" w:colLast="0"/>
      <w:bookmarkEnd w:id="37"/>
      <w:r w:rsidRPr="00D602EA">
        <w:rPr>
          <w:color w:val="000000" w:themeColor="text1"/>
        </w:rPr>
        <w:t xml:space="preserve">Abuse is a violation of an individual’s human and civil rights by another person or persons. It can occur in any relationship and may result in significant harm to, or exploitation of, the person subjected to it. Any or </w:t>
      </w:r>
      <w:r w:rsidR="00A97379" w:rsidRPr="00D602EA">
        <w:rPr>
          <w:color w:val="000000" w:themeColor="text1"/>
        </w:rPr>
        <w:t>all</w:t>
      </w:r>
      <w:r w:rsidRPr="00D602EA">
        <w:rPr>
          <w:color w:val="000000" w:themeColor="text1"/>
        </w:rPr>
        <w:t xml:space="preserve"> the following types of abuse may be perpetrated as the result of deliberate intent, negligence, omission or ignorance. </w:t>
      </w:r>
    </w:p>
    <w:p w14:paraId="1B3C3F8B" w14:textId="77777777" w:rsidR="00F256DB" w:rsidRPr="00D602EA" w:rsidRDefault="00F256DB" w:rsidP="00F256DB">
      <w:pPr>
        <w:spacing w:line="240" w:lineRule="auto"/>
        <w:rPr>
          <w:color w:val="000000" w:themeColor="text1"/>
        </w:rPr>
      </w:pPr>
      <w:r w:rsidRPr="00D602EA">
        <w:rPr>
          <w:color w:val="000000" w:themeColor="text1"/>
        </w:rPr>
        <w:t>There are different types and patterns of abuse and neglect and different circumstances in which they may take place.</w:t>
      </w:r>
    </w:p>
    <w:p w14:paraId="715E6B32" w14:textId="1DD5003E" w:rsidR="00F256DB" w:rsidRPr="00D602EA" w:rsidRDefault="00F256DB" w:rsidP="00F256DB">
      <w:pPr>
        <w:spacing w:after="0" w:line="240" w:lineRule="auto"/>
        <w:rPr>
          <w:color w:val="000000" w:themeColor="text1"/>
        </w:rPr>
      </w:pPr>
      <w:r w:rsidRPr="00D602EA">
        <w:rPr>
          <w:color w:val="000000" w:themeColor="text1"/>
        </w:rPr>
        <w:t>Safeguarding legislation in each home nation lists categories of abuse differently however, they all include the following types of abuse:</w:t>
      </w:r>
    </w:p>
    <w:p w14:paraId="4E4343BE" w14:textId="77777777" w:rsidR="00F256DB" w:rsidRPr="00D602EA" w:rsidRDefault="00F256DB" w:rsidP="00F256DB">
      <w:pPr>
        <w:pStyle w:val="ListParagraph"/>
        <w:numPr>
          <w:ilvl w:val="0"/>
          <w:numId w:val="41"/>
        </w:numPr>
        <w:spacing w:before="0" w:beforeAutospacing="0" w:after="0" w:afterAutospacing="0" w:line="240" w:lineRule="auto"/>
        <w:rPr>
          <w:color w:val="000000" w:themeColor="text1"/>
        </w:rPr>
      </w:pPr>
      <w:r w:rsidRPr="00D602EA">
        <w:rPr>
          <w:color w:val="000000" w:themeColor="text1"/>
        </w:rPr>
        <w:t xml:space="preserve">Physical </w:t>
      </w:r>
    </w:p>
    <w:p w14:paraId="058A9D21" w14:textId="77777777" w:rsidR="00F256DB" w:rsidRPr="00D602EA" w:rsidRDefault="00F256DB" w:rsidP="00F256DB">
      <w:pPr>
        <w:pStyle w:val="ListParagraph"/>
        <w:numPr>
          <w:ilvl w:val="0"/>
          <w:numId w:val="40"/>
        </w:numPr>
        <w:spacing w:before="0" w:beforeAutospacing="0" w:after="0" w:afterAutospacing="0" w:line="240" w:lineRule="auto"/>
        <w:rPr>
          <w:color w:val="000000" w:themeColor="text1"/>
        </w:rPr>
      </w:pPr>
      <w:r w:rsidRPr="00D602EA">
        <w:rPr>
          <w:color w:val="000000" w:themeColor="text1"/>
        </w:rPr>
        <w:t xml:space="preserve">Sexual </w:t>
      </w:r>
    </w:p>
    <w:p w14:paraId="31BAAAF2" w14:textId="77777777" w:rsidR="00F256DB" w:rsidRPr="00D602EA" w:rsidRDefault="00F256DB" w:rsidP="00F256DB">
      <w:pPr>
        <w:pStyle w:val="ListParagraph"/>
        <w:numPr>
          <w:ilvl w:val="0"/>
          <w:numId w:val="40"/>
        </w:numPr>
        <w:spacing w:before="0" w:beforeAutospacing="0" w:after="0" w:afterAutospacing="0" w:line="240" w:lineRule="auto"/>
        <w:rPr>
          <w:color w:val="000000" w:themeColor="text1"/>
        </w:rPr>
      </w:pPr>
      <w:r w:rsidRPr="00D602EA">
        <w:rPr>
          <w:color w:val="000000" w:themeColor="text1"/>
        </w:rPr>
        <w:t xml:space="preserve">Psychological </w:t>
      </w:r>
    </w:p>
    <w:p w14:paraId="613CC2FB" w14:textId="77777777" w:rsidR="00F256DB" w:rsidRPr="00D602EA" w:rsidRDefault="00F256DB" w:rsidP="00F256DB">
      <w:pPr>
        <w:pStyle w:val="ListParagraph"/>
        <w:numPr>
          <w:ilvl w:val="0"/>
          <w:numId w:val="40"/>
        </w:numPr>
        <w:spacing w:before="0" w:beforeAutospacing="0" w:after="0" w:afterAutospacing="0" w:line="240" w:lineRule="auto"/>
        <w:rPr>
          <w:color w:val="000000" w:themeColor="text1"/>
        </w:rPr>
      </w:pPr>
      <w:r w:rsidRPr="00D602EA">
        <w:rPr>
          <w:color w:val="000000" w:themeColor="text1"/>
        </w:rPr>
        <w:t>Neglect</w:t>
      </w:r>
    </w:p>
    <w:p w14:paraId="7310F272" w14:textId="77777777" w:rsidR="00F256DB" w:rsidRPr="00D602EA" w:rsidRDefault="00F256DB" w:rsidP="00F256DB">
      <w:pPr>
        <w:pStyle w:val="ListParagraph"/>
        <w:numPr>
          <w:ilvl w:val="0"/>
          <w:numId w:val="40"/>
        </w:numPr>
        <w:spacing w:before="0" w:beforeAutospacing="0" w:after="160" w:afterAutospacing="0" w:line="240" w:lineRule="auto"/>
      </w:pPr>
      <w:r w:rsidRPr="00D602EA">
        <w:t>Financial</w:t>
      </w:r>
    </w:p>
    <w:p w14:paraId="1231BC23" w14:textId="77777777" w:rsidR="005B305F" w:rsidRDefault="00F256DB" w:rsidP="00F256DB">
      <w:pPr>
        <w:spacing w:line="240" w:lineRule="auto"/>
      </w:pPr>
      <w:r w:rsidRPr="00D602EA">
        <w:t xml:space="preserve">Abuse can take place in any relationship and there are many contexts in which abuse might take </w:t>
      </w:r>
      <w:r w:rsidR="0078627F" w:rsidRPr="00D602EA">
        <w:t>place,</w:t>
      </w:r>
      <w:r w:rsidRPr="00D602EA">
        <w:t xml:space="preserve"> e.g. Institutional abuse, Domestic Abuse, Forced Marriage, Human Trafficking, Modern Slavery, Sexual Exploitation, County Lines, Radicalisation, Hate Crime, Mate Crime, Cyber bullying, Scams. Some of these are named specifically within home nation legislations.</w:t>
      </w:r>
    </w:p>
    <w:p w14:paraId="013416FC" w14:textId="77777777" w:rsidR="005B305F" w:rsidRDefault="00F256DB" w:rsidP="00F256DB">
      <w:pPr>
        <w:spacing w:line="240" w:lineRule="auto"/>
        <w:rPr>
          <w:color w:val="000000" w:themeColor="text1"/>
        </w:rPr>
      </w:pPr>
      <w:r w:rsidRPr="00D602EA">
        <w:rPr>
          <w:color w:val="000000" w:themeColor="text1"/>
        </w:rPr>
        <w:t xml:space="preserve">Abuse can take place within a sporting context and the person causing harm might be any other person. For example: a member of staff, a coach, a volunteer, a participant or a fan. </w:t>
      </w:r>
    </w:p>
    <w:p w14:paraId="6C31E264" w14:textId="0618D1C5" w:rsidR="00F256DB" w:rsidRPr="00D602EA" w:rsidRDefault="00F256DB" w:rsidP="00F256DB">
      <w:pPr>
        <w:spacing w:line="240" w:lineRule="auto"/>
        <w:rPr>
          <w:color w:val="000000" w:themeColor="text1"/>
        </w:rPr>
      </w:pPr>
      <w:r w:rsidRPr="00D602EA">
        <w:rPr>
          <w:color w:val="000000" w:themeColor="text1"/>
        </w:rPr>
        <w:t>Some examples of abuse within sport include:</w:t>
      </w:r>
    </w:p>
    <w:p w14:paraId="50C71495"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Harassment of a participant because of their (perceived) disability or other protected characteristics.</w:t>
      </w:r>
    </w:p>
    <w:p w14:paraId="006D7485"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Not meeting the needs of the participant e.g. training without a necessary break.</w:t>
      </w:r>
    </w:p>
    <w:p w14:paraId="021BC45F"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A coach intentionally striking an athlete</w:t>
      </w:r>
    </w:p>
    <w:p w14:paraId="7E4930DF"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An official who sends unwanted sexually explicit text messages to a participant with learning disabilities.</w:t>
      </w:r>
    </w:p>
    <w:p w14:paraId="58E4E7D6"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lastRenderedPageBreak/>
        <w:t xml:space="preserve">A participant threatens another participant with physical harm and persistently blames them for poor performance.  </w:t>
      </w:r>
    </w:p>
    <w:p w14:paraId="609EE1D2" w14:textId="77777777" w:rsidR="00F256DB" w:rsidRPr="00D602EA" w:rsidRDefault="00F256DB" w:rsidP="00F256DB">
      <w:pPr>
        <w:spacing w:line="240" w:lineRule="auto"/>
        <w:rPr>
          <w:color w:val="000000" w:themeColor="text1"/>
        </w:rPr>
      </w:pPr>
      <w:r w:rsidRPr="00D602EA">
        <w:rPr>
          <w:color w:val="000000" w:themeColor="text1"/>
        </w:rPr>
        <w:t xml:space="preserve">Abuse or neglect outside sport could be carried out by: </w:t>
      </w:r>
    </w:p>
    <w:p w14:paraId="4A4A1067"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A spouse, partner or family member</w:t>
      </w:r>
    </w:p>
    <w:p w14:paraId="16641477"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Neighbours or residents</w:t>
      </w:r>
    </w:p>
    <w:p w14:paraId="1871D2EE"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Friends, acquaintances or strangers</w:t>
      </w:r>
    </w:p>
    <w:p w14:paraId="61B5A2B1"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People who deliberately exploit adults they perceive as vulnerable</w:t>
      </w:r>
    </w:p>
    <w:p w14:paraId="102F3CEA" w14:textId="77777777" w:rsidR="00F256DB" w:rsidRPr="00D602EA" w:rsidRDefault="00F256DB" w:rsidP="00F256DB">
      <w:pPr>
        <w:pStyle w:val="ListParagraph"/>
        <w:numPr>
          <w:ilvl w:val="0"/>
          <w:numId w:val="37"/>
        </w:numPr>
        <w:spacing w:before="0" w:beforeAutospacing="0" w:after="160" w:afterAutospacing="0" w:line="240" w:lineRule="auto"/>
        <w:rPr>
          <w:color w:val="000000" w:themeColor="text1"/>
        </w:rPr>
      </w:pPr>
      <w:r w:rsidRPr="00D602EA">
        <w:rPr>
          <w:color w:val="000000" w:themeColor="text1"/>
        </w:rPr>
        <w:t>Paid staff, professionals or volunteers providing care and support</w:t>
      </w:r>
    </w:p>
    <w:p w14:paraId="6DDF1517" w14:textId="1C26F418" w:rsidR="00F256DB" w:rsidRPr="00D602EA" w:rsidRDefault="00F256DB" w:rsidP="0078627F">
      <w:pPr>
        <w:spacing w:after="0" w:line="240" w:lineRule="auto"/>
        <w:rPr>
          <w:b/>
        </w:rPr>
      </w:pPr>
      <w:r w:rsidRPr="00D602EA">
        <w:t xml:space="preserve">Often the perpetrator is known to the adult and may be in a position of trust and/or power. </w:t>
      </w:r>
      <w:bookmarkStart w:id="38" w:name="_gjdgxs" w:colFirst="0" w:colLast="0"/>
      <w:bookmarkStart w:id="39" w:name="_Toc32921901"/>
      <w:bookmarkStart w:id="40" w:name="_Toc39595008"/>
      <w:bookmarkEnd w:id="38"/>
    </w:p>
    <w:p w14:paraId="223915CF" w14:textId="77777777" w:rsidR="00F256DB" w:rsidRPr="00D602EA" w:rsidRDefault="00F256DB" w:rsidP="00F256DB">
      <w:pPr>
        <w:rPr>
          <w:b/>
          <w:bCs/>
        </w:rPr>
      </w:pPr>
      <w:r w:rsidRPr="00D602EA">
        <w:rPr>
          <w:rFonts w:eastAsia="Arial"/>
          <w:b/>
          <w:bCs/>
          <w:color w:val="000000" w:themeColor="text1"/>
          <w:sz w:val="32"/>
          <w:szCs w:val="32"/>
        </w:rPr>
        <w:t>Signs and Indicators of Abuse and Neglect</w:t>
      </w:r>
      <w:bookmarkEnd w:id="39"/>
      <w:bookmarkEnd w:id="40"/>
    </w:p>
    <w:p w14:paraId="549AB6A6" w14:textId="77777777" w:rsidR="00E17A2F" w:rsidRDefault="00F256DB" w:rsidP="00F256DB">
      <w:pPr>
        <w:spacing w:line="240" w:lineRule="auto"/>
        <w:rPr>
          <w:color w:val="000000" w:themeColor="text1"/>
        </w:rPr>
      </w:pPr>
      <w:r w:rsidRPr="00D602EA">
        <w:rPr>
          <w:color w:val="000000" w:themeColor="text1"/>
        </w:rPr>
        <w:t xml:space="preserve">An adult may confide to a member of staff, coach, volunteer or another participant that they are experiencing abuse inside or outside of the organisation’s setting.  Similarly, others may suspect that this is the case. </w:t>
      </w:r>
    </w:p>
    <w:p w14:paraId="030662D2" w14:textId="5F798972" w:rsidR="00F256DB" w:rsidRPr="00D602EA" w:rsidRDefault="00F256DB" w:rsidP="00F256DB">
      <w:pPr>
        <w:spacing w:line="240" w:lineRule="auto"/>
        <w:rPr>
          <w:color w:val="000000" w:themeColor="text1"/>
        </w:rPr>
      </w:pPr>
      <w:r w:rsidRPr="00D602EA">
        <w:rPr>
          <w:color w:val="000000" w:themeColor="text1"/>
        </w:rPr>
        <w:t>There are many signs and indicators that may suggest someone is being abused or neglected.  There may be other explanations, but they should not be ignored.  The signs and symptoms include but are not limited to:</w:t>
      </w:r>
    </w:p>
    <w:p w14:paraId="3CA7255F"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 xml:space="preserve">Unexplained bruises or injuries – or lack of medical attention when an injury is present. </w:t>
      </w:r>
    </w:p>
    <w:p w14:paraId="735173B7"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Person has belongings or money going missing.</w:t>
      </w:r>
    </w:p>
    <w:p w14:paraId="16D13B41"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Person is not attending / no longer enjoying their sessions. You may notice that a participant in a team has been missing from practice sessions and is not responding to reminders from team members or coaches.</w:t>
      </w:r>
    </w:p>
    <w:p w14:paraId="73DAE52E"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Someone losing or gaining weight / an unkempt appearance. This could be a player whose appearance becomes unkempt, does not wear suitable sports kit and there is a deterioration in hygiene.</w:t>
      </w:r>
    </w:p>
    <w:p w14:paraId="2F971B3C"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A change in the behaviour or confidence of a person. For example, a participant may be looking quiet and withdrawn when their brother comes to collect them from sessions in contrast to their personal assistant whom they greet with a smile.</w:t>
      </w:r>
    </w:p>
    <w:p w14:paraId="52FC9A7F"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Self-harm.</w:t>
      </w:r>
    </w:p>
    <w:p w14:paraId="3FBFE1D6"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A fear of a particular group of people or individual.</w:t>
      </w:r>
    </w:p>
    <w:p w14:paraId="3F47B791"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A parent/carer always speaks for the person and doesn’t allow them to make their own choices</w:t>
      </w:r>
    </w:p>
    <w:p w14:paraId="3D5A13F0"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They may tell you / another person they are being abused – i.e. a disclosur</w:t>
      </w:r>
      <w:bookmarkStart w:id="41" w:name="_Toc39595009"/>
      <w:r w:rsidRPr="00D602EA">
        <w:rPr>
          <w:color w:val="000000" w:themeColor="text1"/>
        </w:rPr>
        <w:t>e</w:t>
      </w:r>
    </w:p>
    <w:p w14:paraId="43BBA4FF" w14:textId="77777777" w:rsidR="00F256DB" w:rsidRPr="00D602EA" w:rsidRDefault="00F256DB" w:rsidP="0031406D">
      <w:pPr>
        <w:pStyle w:val="Heading2"/>
        <w:rPr>
          <w:rFonts w:eastAsia="Arial"/>
        </w:rPr>
      </w:pPr>
      <w:bookmarkStart w:id="42" w:name="_Toc223113884"/>
      <w:r w:rsidRPr="00D602EA">
        <w:rPr>
          <w:rFonts w:eastAsia="Arial"/>
        </w:rPr>
        <w:t>Wellbeing Principle</w:t>
      </w:r>
      <w:bookmarkEnd w:id="41"/>
      <w:bookmarkEnd w:id="42"/>
    </w:p>
    <w:p w14:paraId="2A1F8719" w14:textId="77777777" w:rsidR="00F201DB" w:rsidRDefault="00F256DB" w:rsidP="000C459D">
      <w:pPr>
        <w:spacing w:after="0"/>
        <w:rPr>
          <w:color w:val="000000" w:themeColor="text1"/>
        </w:rPr>
      </w:pPr>
      <w:r w:rsidRPr="00D602EA">
        <w:rPr>
          <w:i/>
          <w:color w:val="000000" w:themeColor="text1"/>
        </w:rPr>
        <w:t xml:space="preserve">The success of sport, in terms of helping people achieve their potential, making the most of existing talent, and attracting new people to sport relies on putting people – their safety, wellbeing and welfare – at the centre of what sport does. </w:t>
      </w:r>
      <w:r w:rsidRPr="00D602EA">
        <w:rPr>
          <w:i/>
          <w:color w:val="000000" w:themeColor="text1"/>
        </w:rPr>
        <w:br/>
      </w:r>
      <w:r w:rsidRPr="00D602EA">
        <w:rPr>
          <w:color w:val="000000" w:themeColor="text1"/>
        </w:rPr>
        <w:lastRenderedPageBreak/>
        <w:t>Duty of Care in Sport Independent Report to Government Baroness Tanni Grey-Thompson DBE, DL.</w:t>
      </w:r>
    </w:p>
    <w:p w14:paraId="08DE21E8" w14:textId="77777777" w:rsidR="00F201DB" w:rsidRDefault="00F256DB" w:rsidP="000C459D">
      <w:pPr>
        <w:spacing w:after="0"/>
        <w:rPr>
          <w:color w:val="000000" w:themeColor="text1"/>
        </w:rPr>
      </w:pPr>
      <w:r w:rsidRPr="00D602EA">
        <w:rPr>
          <w:color w:val="000000" w:themeColor="text1"/>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p>
    <w:p w14:paraId="7079A1FA" w14:textId="55C53063" w:rsidR="000C459D" w:rsidRPr="00D602EA" w:rsidRDefault="00F256DB" w:rsidP="000C459D">
      <w:pPr>
        <w:spacing w:after="0"/>
        <w:rPr>
          <w:color w:val="000000" w:themeColor="text1"/>
        </w:rPr>
      </w:pPr>
      <w:r w:rsidRPr="00D602EA">
        <w:rPr>
          <w:color w:val="000000" w:themeColor="text1"/>
        </w:rPr>
        <w:t>Being able to live free from abuse and neglect is a key element of well-being.</w:t>
      </w:r>
    </w:p>
    <w:p w14:paraId="5A6A8B97" w14:textId="77777777" w:rsidR="00F201DB" w:rsidRDefault="00F256DB" w:rsidP="000C459D">
      <w:pPr>
        <w:spacing w:after="0"/>
        <w:rPr>
          <w:color w:val="000000" w:themeColor="text1"/>
        </w:rPr>
      </w:pPr>
      <w:r w:rsidRPr="00D602EA">
        <w:rPr>
          <w:color w:val="000000" w:themeColor="text1"/>
        </w:rPr>
        <w:t>The legislation recognises that statutory agencies have sometimes acted disproportionately in the past. For example, removing an adult at risk from their own home when there were other ways of preventing harm.  In the words of Justice Mumby ‘</w:t>
      </w:r>
      <w:r w:rsidRPr="00D602EA">
        <w:rPr>
          <w:i/>
          <w:color w:val="000000" w:themeColor="text1"/>
        </w:rPr>
        <w:t>What good is it making someone safe when we merely make them miserable?’</w:t>
      </w:r>
      <w:r w:rsidRPr="00D602EA">
        <w:rPr>
          <w:color w:val="000000" w:themeColor="text1"/>
        </w:rPr>
        <w:t xml:space="preserve"> What Price Dignity? (2010)</w:t>
      </w:r>
    </w:p>
    <w:p w14:paraId="584C4B76" w14:textId="2CA9EC4B" w:rsidR="000C459D" w:rsidRPr="00D602EA" w:rsidRDefault="00F256DB" w:rsidP="000C459D">
      <w:pPr>
        <w:spacing w:after="0"/>
        <w:rPr>
          <w:color w:val="000000" w:themeColor="text1"/>
        </w:rPr>
      </w:pPr>
      <w:r w:rsidRPr="00D602EA">
        <w:rPr>
          <w:color w:val="000000" w:themeColor="text1"/>
        </w:rPr>
        <w:t xml:space="preserve">For that </w:t>
      </w:r>
      <w:r w:rsidR="00BF4A3F" w:rsidRPr="00D602EA">
        <w:rPr>
          <w:color w:val="000000" w:themeColor="text1"/>
        </w:rPr>
        <w:t>reason,</w:t>
      </w:r>
      <w:r w:rsidRPr="00D602EA">
        <w:rPr>
          <w:color w:val="000000" w:themeColor="text1"/>
        </w:rPr>
        <w:t xml:space="preserve"> any actions taken to safeguard an adult must take their whole well-being into account and be proportionate to the risk of harm.</w:t>
      </w:r>
      <w:bookmarkStart w:id="43" w:name="_Toc39595010"/>
    </w:p>
    <w:p w14:paraId="0CAAB83D" w14:textId="24AE930E" w:rsidR="00F256DB" w:rsidRPr="00D602EA" w:rsidRDefault="00F256DB" w:rsidP="000C459D">
      <w:pPr>
        <w:spacing w:after="0"/>
        <w:rPr>
          <w:rFonts w:eastAsiaTheme="minorHAnsi"/>
          <w:b/>
          <w:color w:val="0F4761" w:themeColor="accent1" w:themeShade="BF"/>
          <w:sz w:val="22"/>
          <w:szCs w:val="22"/>
        </w:rPr>
      </w:pPr>
      <w:r w:rsidRPr="00D602EA">
        <w:rPr>
          <w:rFonts w:eastAsia="Arial"/>
          <w:color w:val="000000" w:themeColor="text1"/>
          <w:sz w:val="32"/>
          <w:szCs w:val="32"/>
        </w:rPr>
        <w:t>Person Centred Safeguarding/ Making Safeguarding Personal</w:t>
      </w:r>
      <w:bookmarkEnd w:id="43"/>
      <w:r w:rsidRPr="00D602EA">
        <w:rPr>
          <w:rFonts w:eastAsia="Arial"/>
          <w:color w:val="000000" w:themeColor="text1"/>
          <w:sz w:val="32"/>
          <w:szCs w:val="32"/>
        </w:rPr>
        <w:t xml:space="preserve"> </w:t>
      </w:r>
    </w:p>
    <w:p w14:paraId="18D6BB9F" w14:textId="77777777" w:rsidR="00BF4A3F" w:rsidRDefault="00F256DB" w:rsidP="00F256DB">
      <w:pPr>
        <w:spacing w:after="0" w:line="240" w:lineRule="auto"/>
        <w:rPr>
          <w:color w:val="000000" w:themeColor="text1"/>
        </w:rPr>
      </w:pPr>
      <w:r w:rsidRPr="00D602EA">
        <w:rPr>
          <w:color w:val="000000" w:themeColor="text1"/>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a partner with dementia who becomes abusive when they are disorientated and anxious. </w:t>
      </w:r>
    </w:p>
    <w:p w14:paraId="4C5FFD85" w14:textId="77777777" w:rsidR="00BF4A3F" w:rsidRDefault="00F256DB" w:rsidP="00F256DB">
      <w:pPr>
        <w:spacing w:after="0" w:line="240" w:lineRule="auto"/>
        <w:rPr>
          <w:color w:val="000000" w:themeColor="text1"/>
        </w:rPr>
      </w:pPr>
      <w:r w:rsidRPr="00D602EA">
        <w:rPr>
          <w:color w:val="000000" w:themeColor="text1"/>
        </w:rPr>
        <w:t xml:space="preserve">None of us can make these choices for another adult. If we are supporting someone to make choices about their own </w:t>
      </w:r>
      <w:proofErr w:type="gramStart"/>
      <w:r w:rsidRPr="00D602EA">
        <w:rPr>
          <w:color w:val="000000" w:themeColor="text1"/>
        </w:rPr>
        <w:t>safety</w:t>
      </w:r>
      <w:proofErr w:type="gramEnd"/>
      <w:r w:rsidRPr="00D602EA">
        <w:rPr>
          <w:color w:val="000000" w:themeColor="text1"/>
        </w:rPr>
        <w:t xml:space="preserve"> we need to understand ‘What matters’ to them and what outcomes they want to achieve from any </w:t>
      </w:r>
      <w:proofErr w:type="gramStart"/>
      <w:r w:rsidRPr="00D602EA">
        <w:rPr>
          <w:color w:val="000000" w:themeColor="text1"/>
        </w:rPr>
        <w:t>actions</w:t>
      </w:r>
      <w:proofErr w:type="gramEnd"/>
      <w:r w:rsidRPr="00D602EA">
        <w:rPr>
          <w:color w:val="000000" w:themeColor="text1"/>
        </w:rPr>
        <w:t xml:space="preserve"> agencies take to help them to protect themselves.</w:t>
      </w:r>
    </w:p>
    <w:p w14:paraId="2B4B9192" w14:textId="77777777" w:rsidR="00640B81" w:rsidRDefault="00F256DB" w:rsidP="00F256DB">
      <w:pPr>
        <w:spacing w:after="0" w:line="240" w:lineRule="auto"/>
        <w:rPr>
          <w:color w:val="000000" w:themeColor="text1"/>
        </w:rPr>
      </w:pPr>
      <w:r w:rsidRPr="00D602EA">
        <w:rPr>
          <w:color w:val="000000" w:themeColor="text1"/>
        </w:rPr>
        <w:t xml:space="preserve">The concept of ‘Person Centred Safeguarding’/’Making Safeguarding Personal’ means engaging the person in a conversation about how best to respond to their situation in a way that enhances their involvement, choice and control, as well as improving their quality of life, well-being and safety.  Organisations work to support adults to achieve the outcomes they want for themselves.  The adult’s views, wishes, feelings and beliefs must be </w:t>
      </w:r>
      <w:r w:rsidR="00BF4A3F" w:rsidRPr="00D602EA">
        <w:rPr>
          <w:color w:val="000000" w:themeColor="text1"/>
        </w:rPr>
        <w:t>considered</w:t>
      </w:r>
      <w:r w:rsidRPr="00D602EA">
        <w:rPr>
          <w:color w:val="000000" w:themeColor="text1"/>
        </w:rPr>
        <w:t xml:space="preserve"> when decisions are made about how to support them to be safe. There may be </w:t>
      </w:r>
      <w:r w:rsidR="00BF4A3F" w:rsidRPr="00D602EA">
        <w:rPr>
          <w:color w:val="000000" w:themeColor="text1"/>
        </w:rPr>
        <w:t>many ways</w:t>
      </w:r>
      <w:r w:rsidRPr="00D602EA">
        <w:rPr>
          <w:color w:val="000000" w:themeColor="text1"/>
        </w:rPr>
        <w:t xml:space="preserve"> to prevent further harm.</w:t>
      </w:r>
    </w:p>
    <w:p w14:paraId="33A5D2F8" w14:textId="53F2F91C" w:rsidR="000C459D" w:rsidRPr="00D602EA" w:rsidRDefault="00F256DB" w:rsidP="00F256DB">
      <w:pPr>
        <w:spacing w:after="0" w:line="240" w:lineRule="auto"/>
        <w:rPr>
          <w:color w:val="000000" w:themeColor="text1"/>
        </w:rPr>
      </w:pPr>
      <w:r w:rsidRPr="00D602EA">
        <w:rPr>
          <w:color w:val="000000" w:themeColor="text1"/>
        </w:rPr>
        <w:t xml:space="preserve">Working with the person will mean that actions taken help them to find the solution that is right for them. Treating people with respect, enhancing their dignity and supporting their ability to make decisions also helps promote people's sense of self-worth and supports recovery from abuse. </w:t>
      </w:r>
    </w:p>
    <w:p w14:paraId="7396153F" w14:textId="7AC48B11" w:rsidR="00F256DB" w:rsidRDefault="00F256DB" w:rsidP="00F256DB">
      <w:pPr>
        <w:spacing w:after="0" w:line="240" w:lineRule="auto"/>
        <w:rPr>
          <w:color w:val="000000" w:themeColor="text1"/>
        </w:rPr>
      </w:pPr>
      <w:r w:rsidRPr="00D602EA">
        <w:rPr>
          <w:color w:val="000000" w:themeColor="text1"/>
        </w:rPr>
        <w:t>If someone has difficulty making their views and wishes known, then they can be supported or represented by an advocate.  This might be a safe family member or friend of their choice or a professional advocate (usually from a third sector organisation).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F256DB" w:rsidRPr="00D602EA" w14:paraId="7F12DC95" w14:textId="77777777" w:rsidTr="007707C9">
        <w:tc>
          <w:tcPr>
            <w:tcW w:w="10065" w:type="dxa"/>
            <w:vAlign w:val="center"/>
          </w:tcPr>
          <w:p w14:paraId="5FBA09B2" w14:textId="77777777" w:rsidR="00F256DB" w:rsidRPr="00D602EA" w:rsidRDefault="00F256DB" w:rsidP="007707C9">
            <w:pPr>
              <w:spacing w:after="0"/>
              <w:rPr>
                <w:b/>
                <w:color w:val="000000" w:themeColor="text1"/>
              </w:rPr>
            </w:pPr>
            <w:r w:rsidRPr="00D602EA">
              <w:rPr>
                <w:b/>
                <w:color w:val="000000" w:themeColor="text1"/>
              </w:rPr>
              <w:lastRenderedPageBreak/>
              <w:t>England (Care Act 2014)</w:t>
            </w:r>
          </w:p>
        </w:tc>
      </w:tr>
      <w:tr w:rsidR="00F256DB" w:rsidRPr="00D602EA" w14:paraId="6B2D670E" w14:textId="77777777" w:rsidTr="007707C9">
        <w:tc>
          <w:tcPr>
            <w:tcW w:w="10065" w:type="dxa"/>
          </w:tcPr>
          <w:p w14:paraId="11A5480D" w14:textId="77777777" w:rsidR="00F256DB" w:rsidRPr="00D602EA" w:rsidRDefault="00F256DB" w:rsidP="007707C9">
            <w:pPr>
              <w:ind w:left="596" w:right="316" w:hanging="425"/>
              <w:rPr>
                <w:b/>
                <w:color w:val="000000" w:themeColor="text1"/>
              </w:rPr>
            </w:pPr>
            <w:r w:rsidRPr="00D602EA">
              <w:rPr>
                <w:b/>
                <w:color w:val="000000" w:themeColor="text1"/>
              </w:rPr>
              <w:t>The Act’s principles are:</w:t>
            </w:r>
          </w:p>
          <w:p w14:paraId="0CC9E13C" w14:textId="77777777"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Empowerment</w:t>
            </w:r>
            <w:r w:rsidRPr="00D602EA">
              <w:rPr>
                <w:color w:val="000000" w:themeColor="text1"/>
              </w:rPr>
              <w:t xml:space="preserve"> - People being supported and encouraged to make their own decisions and informed consent.</w:t>
            </w:r>
          </w:p>
          <w:p w14:paraId="37D26B5A" w14:textId="6B258A3A"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Prevention</w:t>
            </w:r>
            <w:r w:rsidRPr="00D602EA">
              <w:rPr>
                <w:color w:val="000000" w:themeColor="text1"/>
              </w:rPr>
              <w:t xml:space="preserve"> – It is better to </w:t>
            </w:r>
            <w:r w:rsidR="00C36699" w:rsidRPr="00D602EA">
              <w:rPr>
                <w:color w:val="000000" w:themeColor="text1"/>
              </w:rPr>
              <w:t>act</w:t>
            </w:r>
            <w:r w:rsidRPr="00D602EA">
              <w:rPr>
                <w:color w:val="000000" w:themeColor="text1"/>
              </w:rPr>
              <w:t xml:space="preserve"> before harm occurs.</w:t>
            </w:r>
          </w:p>
          <w:p w14:paraId="1E6D2A26" w14:textId="77777777"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Proportionality</w:t>
            </w:r>
            <w:r w:rsidRPr="00D602EA">
              <w:rPr>
                <w:color w:val="000000" w:themeColor="text1"/>
              </w:rPr>
              <w:t xml:space="preserve"> – The least intrusive response appropriate to the risk presented.</w:t>
            </w:r>
          </w:p>
          <w:p w14:paraId="5CF6AE19" w14:textId="77777777"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Protection</w:t>
            </w:r>
            <w:r w:rsidRPr="00D602EA">
              <w:rPr>
                <w:color w:val="000000" w:themeColor="text1"/>
              </w:rPr>
              <w:t xml:space="preserve"> – Support and representation for those in greatest need.</w:t>
            </w:r>
          </w:p>
          <w:p w14:paraId="7E81DB0E" w14:textId="77777777" w:rsidR="00F256DB" w:rsidRPr="00D602EA" w:rsidRDefault="00F256DB" w:rsidP="00F256DB">
            <w:pPr>
              <w:numPr>
                <w:ilvl w:val="0"/>
                <w:numId w:val="26"/>
              </w:numPr>
              <w:spacing w:before="0" w:beforeAutospacing="0" w:after="0" w:afterAutospacing="0" w:line="259" w:lineRule="auto"/>
              <w:ind w:left="596" w:right="316" w:hanging="425"/>
              <w:rPr>
                <w:b/>
                <w:color w:val="000000" w:themeColor="text1"/>
              </w:rPr>
            </w:pPr>
            <w:r w:rsidRPr="00D602EA">
              <w:rPr>
                <w:b/>
                <w:color w:val="000000" w:themeColor="text1"/>
              </w:rPr>
              <w:t>Partnership</w:t>
            </w:r>
            <w:r w:rsidRPr="00D602EA">
              <w:rPr>
                <w:color w:val="000000" w:themeColor="text1"/>
              </w:rPr>
              <w:t xml:space="preserve"> – Local solutions through services working with their communities. Communities have a part to play in preventing, detecting and reporting neglect and abuse</w:t>
            </w:r>
          </w:p>
          <w:p w14:paraId="56BDB074" w14:textId="77777777" w:rsidR="00F256DB" w:rsidRPr="00D602EA" w:rsidRDefault="00F256DB" w:rsidP="00F256DB">
            <w:pPr>
              <w:numPr>
                <w:ilvl w:val="0"/>
                <w:numId w:val="26"/>
              </w:numPr>
              <w:spacing w:before="0" w:beforeAutospacing="0" w:after="0" w:afterAutospacing="0" w:line="259" w:lineRule="auto"/>
              <w:ind w:left="596" w:right="316" w:hanging="425"/>
              <w:rPr>
                <w:b/>
                <w:color w:val="000000" w:themeColor="text1"/>
              </w:rPr>
            </w:pPr>
            <w:r w:rsidRPr="00D602EA">
              <w:rPr>
                <w:b/>
                <w:color w:val="000000" w:themeColor="text1"/>
              </w:rPr>
              <w:t>Accountability</w:t>
            </w:r>
            <w:r w:rsidRPr="00D602EA">
              <w:rPr>
                <w:color w:val="000000" w:themeColor="text1"/>
              </w:rPr>
              <w:t xml:space="preserve"> – Accountability and transparency in delivering safeguarding.</w:t>
            </w:r>
          </w:p>
          <w:p w14:paraId="46274275" w14:textId="77777777" w:rsidR="00F256DB" w:rsidRPr="00D602EA" w:rsidRDefault="00F256DB" w:rsidP="007707C9">
            <w:pPr>
              <w:spacing w:after="0"/>
              <w:ind w:left="171" w:right="316"/>
              <w:rPr>
                <w:b/>
                <w:color w:val="000000" w:themeColor="text1"/>
              </w:rPr>
            </w:pPr>
          </w:p>
        </w:tc>
      </w:tr>
    </w:tbl>
    <w:p w14:paraId="309C2C69" w14:textId="77777777" w:rsidR="00F256DB" w:rsidRPr="00D602EA" w:rsidRDefault="00F256DB" w:rsidP="0031406D">
      <w:pPr>
        <w:pStyle w:val="Heading2"/>
      </w:pPr>
      <w:bookmarkStart w:id="44" w:name="_Toc223113885"/>
      <w:r w:rsidRPr="00D602EA">
        <w:t>Mental Capacity and Decision Making</w:t>
      </w:r>
      <w:bookmarkEnd w:id="44"/>
      <w:r w:rsidRPr="00D602EA">
        <w:t xml:space="preserve"> </w:t>
      </w:r>
    </w:p>
    <w:p w14:paraId="7260762F" w14:textId="18A431A8" w:rsidR="00F256DB" w:rsidRPr="00D602EA" w:rsidRDefault="00F256DB" w:rsidP="00F256DB">
      <w:pPr>
        <w:spacing w:line="240" w:lineRule="auto"/>
        <w:rPr>
          <w:color w:val="000000" w:themeColor="text1"/>
        </w:rPr>
      </w:pPr>
      <w:r w:rsidRPr="00D602EA">
        <w:rPr>
          <w:color w:val="000000" w:themeColor="text1"/>
        </w:rPr>
        <w:t xml:space="preserve">We make many decisions every day, often without realising.  UK Law assumes that all people over the age of 16 </w:t>
      </w:r>
      <w:r w:rsidR="0043709A" w:rsidRPr="00D602EA">
        <w:rPr>
          <w:color w:val="000000" w:themeColor="text1"/>
        </w:rPr>
        <w:t>can</w:t>
      </w:r>
      <w:r w:rsidRPr="00D602EA">
        <w:rPr>
          <w:color w:val="000000" w:themeColor="text1"/>
        </w:rPr>
        <w:t xml:space="preserve"> make their own decisions, unless it has been proved that they can’t.  It also gives us the right to make any decision that we need to make and gives us the right to make our own decisions even if others consider them to be unwise.</w:t>
      </w:r>
    </w:p>
    <w:p w14:paraId="79A2D232" w14:textId="744DDB13" w:rsidR="00F256DB" w:rsidRPr="00D602EA" w:rsidRDefault="00F256DB" w:rsidP="00F256DB">
      <w:pPr>
        <w:spacing w:line="240" w:lineRule="auto"/>
        <w:rPr>
          <w:color w:val="000000" w:themeColor="text1"/>
        </w:rPr>
      </w:pPr>
      <w:r w:rsidRPr="00D602EA">
        <w:rPr>
          <w:color w:val="000000" w:themeColor="text1"/>
        </w:rPr>
        <w:t xml:space="preserve">We make so many decisions that it is easy to take this ability for granted.  The Law says that to </w:t>
      </w:r>
      <w:r w:rsidR="00C36699" w:rsidRPr="00D602EA">
        <w:rPr>
          <w:color w:val="000000" w:themeColor="text1"/>
        </w:rPr>
        <w:t>decide</w:t>
      </w:r>
      <w:r w:rsidRPr="00D602EA">
        <w:rPr>
          <w:color w:val="000000" w:themeColor="text1"/>
        </w:rPr>
        <w:t xml:space="preserve"> we need to:</w:t>
      </w:r>
    </w:p>
    <w:p w14:paraId="7666C25E" w14:textId="77777777"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Understand information</w:t>
      </w:r>
    </w:p>
    <w:p w14:paraId="5F3B9A3D" w14:textId="77777777"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Remember it for long enough</w:t>
      </w:r>
    </w:p>
    <w:p w14:paraId="0C990D60" w14:textId="77777777"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Think about the information</w:t>
      </w:r>
    </w:p>
    <w:p w14:paraId="0EEB2204" w14:textId="43891805"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Communicate our decision</w:t>
      </w:r>
    </w:p>
    <w:p w14:paraId="6D84BB15" w14:textId="77777777" w:rsidR="00F256DB" w:rsidRPr="00D602EA" w:rsidRDefault="00F256DB" w:rsidP="00F256DB">
      <w:pPr>
        <w:spacing w:line="240" w:lineRule="auto"/>
        <w:rPr>
          <w:color w:val="000000" w:themeColor="text1"/>
        </w:rPr>
      </w:pPr>
      <w:r w:rsidRPr="00D602EA">
        <w:rPr>
          <w:color w:val="000000" w:themeColor="text1"/>
        </w:rPr>
        <w:t xml:space="preserve">A person’s ability to do this may be affected by things such as learning disability, dementia, mental health needs, acquired brain injury and physical ill health. </w:t>
      </w:r>
      <w:r w:rsidRPr="00D602EA">
        <w:rPr>
          <w:color w:val="000000" w:themeColor="text1"/>
        </w:rPr>
        <w:br/>
      </w:r>
      <w:r w:rsidRPr="00D602EA">
        <w:rPr>
          <w:color w:val="000000" w:themeColor="text1"/>
        </w:rPr>
        <w:br/>
        <w:t xml:space="preserve">Most adults </w:t>
      </w:r>
      <w:proofErr w:type="gramStart"/>
      <w:r w:rsidRPr="00D602EA">
        <w:rPr>
          <w:color w:val="000000" w:themeColor="text1"/>
        </w:rPr>
        <w:t>have the ability to</w:t>
      </w:r>
      <w:proofErr w:type="gramEnd"/>
      <w:r w:rsidRPr="00D602EA">
        <w:rPr>
          <w:color w:val="000000" w:themeColor="text1"/>
        </w:rPr>
        <w:t xml:space="preserve"> make their own decisions given the right support however, some adults with care and support needs</w:t>
      </w:r>
      <w:r w:rsidRPr="00D602EA" w:rsidDel="00415105">
        <w:rPr>
          <w:color w:val="000000" w:themeColor="text1"/>
        </w:rPr>
        <w:t xml:space="preserve"> </w:t>
      </w:r>
      <w:r w:rsidRPr="00D602EA">
        <w:rPr>
          <w:color w:val="000000" w:themeColor="text1"/>
        </w:rPr>
        <w:t>have the experience of other people making decisions about them and for them.</w:t>
      </w:r>
    </w:p>
    <w:p w14:paraId="4645BFF5" w14:textId="77777777" w:rsidR="00D61A42" w:rsidRDefault="00F256DB" w:rsidP="00F256DB">
      <w:pPr>
        <w:tabs>
          <w:tab w:val="left" w:pos="4746"/>
        </w:tabs>
        <w:spacing w:line="240" w:lineRule="auto"/>
      </w:pPr>
      <w:r w:rsidRPr="00D602EA">
        <w:t xml:space="preserve">Some people can only make simple decisions like which colour T-shirt to wear or can only make decisions if a lot of time is spent supporting them to understand the options.  If someone has a disability that means they need support to understand or </w:t>
      </w:r>
      <w:r w:rsidR="0043709A" w:rsidRPr="00D602EA">
        <w:t>decide</w:t>
      </w:r>
      <w:r w:rsidRPr="00D602EA">
        <w:t xml:space="preserve"> this must be provided.  A small number of people cannot make any decisions.  Being unable to </w:t>
      </w:r>
      <w:r w:rsidR="0043709A" w:rsidRPr="00D602EA">
        <w:t>decide</w:t>
      </w:r>
      <w:r w:rsidRPr="00D602EA">
        <w:t xml:space="preserve"> is called “lacking mental capacity”.  </w:t>
      </w:r>
    </w:p>
    <w:p w14:paraId="006F1544" w14:textId="77777777" w:rsidR="00D47E40" w:rsidRDefault="00F256DB" w:rsidP="00F256DB">
      <w:pPr>
        <w:tabs>
          <w:tab w:val="left" w:pos="4746"/>
        </w:tabs>
        <w:spacing w:line="240" w:lineRule="auto"/>
      </w:pPr>
      <w:r w:rsidRPr="00D602EA">
        <w:lastRenderedPageBreak/>
        <w:t xml:space="preserve">Mental capacity refers to the ability to </w:t>
      </w:r>
      <w:r w:rsidR="0043709A" w:rsidRPr="00D602EA">
        <w:t>decide</w:t>
      </w:r>
      <w:r w:rsidRPr="00D602EA">
        <w:t xml:space="preserve"> at the time that decision is needed.  A person’s mental capacity can change.  If it is safe/possible to wait until they </w:t>
      </w:r>
      <w:r w:rsidR="0043709A" w:rsidRPr="00D602EA">
        <w:t>can</w:t>
      </w:r>
      <w:r w:rsidRPr="00D602EA">
        <w:t xml:space="preserve"> be involved in decision making or to make the decision themselves.</w:t>
      </w:r>
    </w:p>
    <w:p w14:paraId="180A0759" w14:textId="7CE536AA" w:rsidR="00F256DB" w:rsidRPr="00D602EA" w:rsidRDefault="00F256DB" w:rsidP="00F256DB">
      <w:pPr>
        <w:tabs>
          <w:tab w:val="left" w:pos="4746"/>
        </w:tabs>
        <w:spacing w:line="240" w:lineRule="auto"/>
      </w:pPr>
      <w:r w:rsidRPr="00D602EA">
        <w:t>For example:</w:t>
      </w:r>
    </w:p>
    <w:p w14:paraId="53C89867" w14:textId="4D1A44F3" w:rsidR="00F256DB" w:rsidRPr="00D602EA" w:rsidRDefault="00F256DB" w:rsidP="00F256DB">
      <w:pPr>
        <w:pStyle w:val="ListParagraph"/>
        <w:numPr>
          <w:ilvl w:val="0"/>
          <w:numId w:val="39"/>
        </w:numPr>
        <w:spacing w:before="0" w:beforeAutospacing="0" w:after="160" w:afterAutospacing="0" w:line="240" w:lineRule="auto"/>
      </w:pPr>
      <w:r w:rsidRPr="00D602EA">
        <w:t xml:space="preserve">A person with epilepsy may not be able to </w:t>
      </w:r>
      <w:r w:rsidR="0043709A" w:rsidRPr="00D602EA">
        <w:t>decide</w:t>
      </w:r>
      <w:r w:rsidRPr="00D602EA">
        <w:t xml:space="preserve"> following a seizure.</w:t>
      </w:r>
    </w:p>
    <w:p w14:paraId="518B94AA" w14:textId="75ABCB06" w:rsidR="00F256DB" w:rsidRPr="00D602EA" w:rsidRDefault="00F256DB" w:rsidP="00F256DB">
      <w:pPr>
        <w:pStyle w:val="ListParagraph"/>
        <w:numPr>
          <w:ilvl w:val="0"/>
          <w:numId w:val="39"/>
        </w:numPr>
        <w:spacing w:before="0" w:beforeAutospacing="0" w:after="160" w:afterAutospacing="0" w:line="240" w:lineRule="auto"/>
      </w:pPr>
      <w:r w:rsidRPr="00D602EA">
        <w:t xml:space="preserve">Someone who is anxious may not be able to </w:t>
      </w:r>
      <w:r w:rsidR="0043709A" w:rsidRPr="00D602EA">
        <w:t>decide</w:t>
      </w:r>
      <w:r w:rsidRPr="00D602EA">
        <w:t xml:space="preserve"> at that point.</w:t>
      </w:r>
    </w:p>
    <w:p w14:paraId="72D31126" w14:textId="77777777" w:rsidR="00F256DB" w:rsidRPr="00D602EA" w:rsidRDefault="00F256DB" w:rsidP="00F256DB">
      <w:pPr>
        <w:pStyle w:val="ListParagraph"/>
        <w:numPr>
          <w:ilvl w:val="0"/>
          <w:numId w:val="39"/>
        </w:numPr>
        <w:spacing w:before="0" w:beforeAutospacing="0" w:after="160" w:afterAutospacing="0" w:line="240" w:lineRule="auto"/>
      </w:pPr>
      <w:r w:rsidRPr="00D602EA">
        <w:t>A person may not be able to respond as quickly if they have just taken some medication that causes fatigue.</w:t>
      </w:r>
    </w:p>
    <w:p w14:paraId="4DD0ABAA" w14:textId="77777777" w:rsidR="00D47E40" w:rsidRDefault="00F256DB" w:rsidP="00F256DB">
      <w:pPr>
        <w:tabs>
          <w:tab w:val="left" w:pos="4746"/>
        </w:tabs>
        <w:spacing w:line="240" w:lineRule="auto"/>
      </w:pPr>
      <w:r w:rsidRPr="00D602EA">
        <w:t>Mental Capacity is important for safeguarding for several reasons.</w:t>
      </w:r>
    </w:p>
    <w:p w14:paraId="31C3BF06" w14:textId="77777777" w:rsidR="00D47E40" w:rsidRDefault="00F256DB" w:rsidP="00F256DB">
      <w:pPr>
        <w:tabs>
          <w:tab w:val="left" w:pos="4746"/>
        </w:tabs>
        <w:spacing w:line="240" w:lineRule="auto"/>
      </w:pPr>
      <w:r w:rsidRPr="00D602EA">
        <w:t xml:space="preserve">Not being allowed to make decisions one </w:t>
      </w:r>
      <w:r w:rsidR="00AF5252" w:rsidRPr="00D602EA">
        <w:t>can make</w:t>
      </w:r>
      <w:r w:rsidRPr="00D602EA">
        <w:t xml:space="preserve"> is abuse.  For example, a disabled adult may want to take part in an activity but their parent who is their carer won’t allow them to and will not provide the support they would need.  Conversely the adult may not seem to be benefiting from an activity other people are insisting they do.</w:t>
      </w:r>
    </w:p>
    <w:p w14:paraId="651F2205" w14:textId="352CD0A0" w:rsidR="00AF3DCA" w:rsidRDefault="00F256DB" w:rsidP="00F256DB">
      <w:pPr>
        <w:tabs>
          <w:tab w:val="left" w:pos="4746"/>
        </w:tabs>
        <w:spacing w:line="240" w:lineRule="auto"/>
      </w:pPr>
      <w:r w:rsidRPr="00D602EA">
        <w:t xml:space="preserve">Another situation is where an adult is being abused and they </w:t>
      </w:r>
      <w:r w:rsidR="00AF3DCA" w:rsidRPr="00D602EA">
        <w:t>fear</w:t>
      </w:r>
      <w:r w:rsidRPr="00D602EA">
        <w:t xml:space="preserve"> the consequences of going against the views of the person abusing them.  It is recognised in the law as coercion and a person can be seen not to have mental capacity because they cannot make ‘free and informed </w:t>
      </w:r>
      <w:r w:rsidR="00AF3DCA" w:rsidRPr="00D602EA">
        <w:t>decisions</w:t>
      </w:r>
      <w:r w:rsidRPr="00D602EA">
        <w:t>.</w:t>
      </w:r>
    </w:p>
    <w:p w14:paraId="0B933B15" w14:textId="77777777" w:rsidR="00A33152" w:rsidRDefault="00F256DB" w:rsidP="00F256DB">
      <w:pPr>
        <w:tabs>
          <w:tab w:val="left" w:pos="4746"/>
        </w:tabs>
        <w:spacing w:line="240" w:lineRule="auto"/>
      </w:pPr>
      <w:r w:rsidRPr="00D602EA">
        <w:t xml:space="preserve">Mental Capacity must also be considered when we believe abuse or neglect might be taking place.  It is important to make sure an ‘adult at risk’ has choices in the actions taken to safeguard them, including </w:t>
      </w:r>
      <w:r w:rsidR="00AF5252" w:rsidRPr="00D602EA">
        <w:t>whether</w:t>
      </w:r>
      <w:r w:rsidRPr="00D602EA">
        <w:t xml:space="preserve"> they want other people informed about what has happened, however, in some situations the adult may not have the mental capacity to understand the choice or to tell </w:t>
      </w:r>
      <w:r w:rsidR="00A33152" w:rsidRPr="00D602EA">
        <w:t>you,</w:t>
      </w:r>
      <w:r w:rsidRPr="00D602EA">
        <w:t xml:space="preserve"> their views.  </w:t>
      </w:r>
    </w:p>
    <w:p w14:paraId="2645E561" w14:textId="31E0791E" w:rsidR="00F256DB" w:rsidRPr="00D602EA" w:rsidRDefault="00F256DB" w:rsidP="00F256DB">
      <w:pPr>
        <w:tabs>
          <w:tab w:val="left" w:pos="4746"/>
        </w:tabs>
        <w:spacing w:line="240" w:lineRule="auto"/>
      </w:pPr>
      <w:r w:rsidRPr="00D602EA">
        <w:t xml:space="preserve">Each home nation has legislation that describes when and how we can make decisions for people who are unable to make decisions for themselves.  The principles are the same.  </w:t>
      </w:r>
    </w:p>
    <w:p w14:paraId="627D7667" w14:textId="77777777"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We can only make decisions for other people if they cannot do that for themselves at the time the decision is needed.</w:t>
      </w:r>
    </w:p>
    <w:p w14:paraId="02344828" w14:textId="77777777"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 xml:space="preserve">If the decision can wait, wait – e.g. to get help to help the person make their decision or until they can make it themselves. </w:t>
      </w:r>
    </w:p>
    <w:p w14:paraId="2AC0C7E0" w14:textId="32FD80AA"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 xml:space="preserve">If we </w:t>
      </w:r>
      <w:proofErr w:type="gramStart"/>
      <w:r w:rsidRPr="00D602EA">
        <w:t>have to</w:t>
      </w:r>
      <w:proofErr w:type="gramEnd"/>
      <w:r w:rsidRPr="00D602EA">
        <w:t xml:space="preserve"> </w:t>
      </w:r>
      <w:proofErr w:type="gramStart"/>
      <w:r w:rsidRPr="00D602EA">
        <w:t>make a decision</w:t>
      </w:r>
      <w:proofErr w:type="gramEnd"/>
      <w:r w:rsidRPr="00D602EA">
        <w:t xml:space="preserve"> for someone </w:t>
      </w:r>
      <w:proofErr w:type="gramStart"/>
      <w:r w:rsidRPr="00D602EA">
        <w:t>else</w:t>
      </w:r>
      <w:proofErr w:type="gramEnd"/>
      <w:r w:rsidRPr="00D602EA">
        <w:t xml:space="preserve"> then we must make the decision in their best interests (for their benefit) and </w:t>
      </w:r>
      <w:r w:rsidR="00E4310E" w:rsidRPr="00D602EA">
        <w:t>consider</w:t>
      </w:r>
      <w:r w:rsidRPr="00D602EA">
        <w:t xml:space="preserve"> what we know about their preferences and wishes.</w:t>
      </w:r>
    </w:p>
    <w:p w14:paraId="40C0AFB3" w14:textId="77777777"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If the action we are taking to keep people safe will restrict them then we must think of the way to do that which restricts to their freedom and rights as little as possible.</w:t>
      </w:r>
    </w:p>
    <w:p w14:paraId="14F68EE6" w14:textId="77777777" w:rsidR="00E4310E" w:rsidRDefault="00F256DB" w:rsidP="00F256DB">
      <w:pPr>
        <w:tabs>
          <w:tab w:val="left" w:pos="4746"/>
        </w:tabs>
        <w:spacing w:after="0" w:line="240" w:lineRule="auto"/>
      </w:pPr>
      <w:r w:rsidRPr="00D602EA">
        <w:t xml:space="preserve">Many potential difficulties with making decisions can be overcome with preparation.  A person needing support to help them make decisions whilst taking part in a sports organisation will ordinarily be accompanied by someone e.g. a family member or formal carer whose role includes supporting them to make decisions.  </w:t>
      </w:r>
    </w:p>
    <w:p w14:paraId="6CDB3BA5" w14:textId="77777777" w:rsidR="00A21BDB" w:rsidRDefault="00F256DB" w:rsidP="00F256DB">
      <w:pPr>
        <w:tabs>
          <w:tab w:val="left" w:pos="4746"/>
        </w:tabs>
        <w:spacing w:after="0" w:line="240" w:lineRule="auto"/>
      </w:pPr>
      <w:r w:rsidRPr="00D602EA">
        <w:lastRenderedPageBreak/>
        <w:t xml:space="preserve">It is good practice to get as much information about the person as possible.  Some </w:t>
      </w:r>
      <w:r w:rsidRPr="00D602EA">
        <w:rPr>
          <w:color w:val="000000" w:themeColor="text1"/>
        </w:rPr>
        <w:t xml:space="preserve">people with care and support needs </w:t>
      </w:r>
      <w:r w:rsidRPr="00D602EA">
        <w:t xml:space="preserve">will have a ‘One page profile’ or a ‘This is me’ document that describes important things about them.  Some of those things will be about how to support the person, their routines, food and drink choices etc. but will also include things they like and don’t like doing.  It’s also important to have an agreement with the person who has enrolled the adult in the sports activity about how different types of decisions will be made on a </w:t>
      </w:r>
      <w:r w:rsidR="00E4310E" w:rsidRPr="00D602EA">
        <w:t>day-to-day</w:t>
      </w:r>
      <w:r w:rsidRPr="00D602EA">
        <w:t xml:space="preserve"> basis.  </w:t>
      </w:r>
    </w:p>
    <w:p w14:paraId="3B212FE8" w14:textId="2DAD4FCD" w:rsidR="00F256DB" w:rsidRPr="00D602EA" w:rsidRDefault="00F256DB" w:rsidP="00F256DB">
      <w:pPr>
        <w:tabs>
          <w:tab w:val="left" w:pos="4746"/>
        </w:tabs>
        <w:spacing w:after="0" w:line="240" w:lineRule="auto"/>
      </w:pPr>
      <w:r w:rsidRPr="00D602EA">
        <w:t>If a person who has a lot of difficulty making their own decisions is thought to be being abused or neglected you will need to refer the situation to the Local Authority, and this should result in health or social care professionals making an assessment of mental capacity and/or getting the person the support they need to make decisions.</w:t>
      </w:r>
    </w:p>
    <w:p w14:paraId="0B227D79" w14:textId="77777777" w:rsidR="00F256DB" w:rsidRPr="00D602EA" w:rsidRDefault="00F256DB" w:rsidP="00F256DB">
      <w:pPr>
        <w:tabs>
          <w:tab w:val="left" w:pos="4746"/>
        </w:tabs>
        <w:spacing w:after="0" w:line="240" w:lineRule="auto"/>
      </w:pPr>
      <w:r w:rsidRPr="00D602EA">
        <w:t xml:space="preserve">There may be times when a sporting organisation needs to make decisions on behalf of an individual in an emergency.  Decisions taken </w:t>
      </w:r>
      <w:proofErr w:type="gramStart"/>
      <w:r w:rsidRPr="00D602EA">
        <w:t>in order to</w:t>
      </w:r>
      <w:proofErr w:type="gramEnd"/>
      <w:r w:rsidRPr="00D602EA">
        <w:t xml:space="preserve"> safeguard an adult who cannot make the decision for themselves could include: </w:t>
      </w:r>
    </w:p>
    <w:p w14:paraId="45342FC0" w14:textId="77777777" w:rsidR="00F256DB" w:rsidRPr="00D602EA" w:rsidRDefault="00F256DB" w:rsidP="00F256DB">
      <w:pPr>
        <w:pStyle w:val="ListParagraph"/>
        <w:numPr>
          <w:ilvl w:val="0"/>
          <w:numId w:val="43"/>
        </w:numPr>
        <w:spacing w:before="0" w:beforeAutospacing="0" w:after="160" w:afterAutospacing="0" w:line="240" w:lineRule="auto"/>
      </w:pPr>
      <w:r w:rsidRPr="00D602EA">
        <w:t>Sharing information about safeguarding concerns with people that can help protect them.</w:t>
      </w:r>
    </w:p>
    <w:p w14:paraId="7E18AA56" w14:textId="77777777" w:rsidR="00F256DB" w:rsidRPr="00D602EA" w:rsidRDefault="00F256DB" w:rsidP="00F256DB">
      <w:pPr>
        <w:pStyle w:val="ListParagraph"/>
        <w:numPr>
          <w:ilvl w:val="0"/>
          <w:numId w:val="43"/>
        </w:numPr>
        <w:spacing w:before="0" w:beforeAutospacing="0" w:after="160" w:afterAutospacing="0" w:line="240" w:lineRule="auto"/>
      </w:pPr>
      <w:r w:rsidRPr="00D602EA">
        <w:t>Stopping them being in contact with the person causing harm.</w:t>
      </w:r>
    </w:p>
    <w:p w14:paraId="54AFDF45" w14:textId="77777777" w:rsidR="00F256DB" w:rsidRPr="00D602EA" w:rsidRDefault="00F256DB" w:rsidP="0031406D">
      <w:pPr>
        <w:pStyle w:val="Heading2"/>
        <w:rPr>
          <w:rFonts w:eastAsia="Arial"/>
        </w:rPr>
      </w:pPr>
      <w:bookmarkStart w:id="45" w:name="_Toc223113886"/>
      <w:bookmarkStart w:id="46" w:name="_Toc32921913"/>
      <w:bookmarkStart w:id="47" w:name="_Toc39595012"/>
      <w:r w:rsidRPr="00D602EA">
        <w:rPr>
          <w:rFonts w:eastAsia="Arial"/>
        </w:rPr>
        <w:t>Recording and Information Sharing</w:t>
      </w:r>
      <w:bookmarkEnd w:id="45"/>
      <w:r w:rsidRPr="00D602EA">
        <w:rPr>
          <w:rFonts w:eastAsia="Arial"/>
        </w:rPr>
        <w:t xml:space="preserve"> </w:t>
      </w:r>
      <w:bookmarkEnd w:id="46"/>
      <w:bookmarkEnd w:id="47"/>
    </w:p>
    <w:p w14:paraId="48091FF3" w14:textId="77777777" w:rsidR="00B766B6" w:rsidRDefault="00F256DB" w:rsidP="00F256DB">
      <w:pPr>
        <w:spacing w:after="0" w:line="240" w:lineRule="auto"/>
        <w:rPr>
          <w:color w:val="000000" w:themeColor="text1"/>
        </w:rPr>
      </w:pPr>
      <w:r w:rsidRPr="00D602EA">
        <w:rPr>
          <w:color w:val="000000" w:themeColor="text1"/>
        </w:rPr>
        <w:t xml:space="preserve">All sports </w:t>
      </w:r>
      <w:r w:rsidR="00AF5252" w:rsidRPr="00D602EA">
        <w:rPr>
          <w:color w:val="000000" w:themeColor="text1"/>
        </w:rPr>
        <w:t>organisations</w:t>
      </w:r>
      <w:r w:rsidRPr="00D602EA">
        <w:rPr>
          <w:color w:val="000000" w:themeColor="text1"/>
        </w:rPr>
        <w:t xml:space="preserve"> must comply with the Data Protection Act (DPA) and the General Data Protection Regulations (GDPR).  </w:t>
      </w:r>
    </w:p>
    <w:p w14:paraId="07CDE434" w14:textId="77777777" w:rsidR="00B766B6" w:rsidRDefault="00F256DB" w:rsidP="00F256DB">
      <w:pPr>
        <w:spacing w:after="0" w:line="240" w:lineRule="auto"/>
        <w:rPr>
          <w:color w:val="000000" w:themeColor="text1"/>
        </w:rPr>
      </w:pPr>
      <w:r w:rsidRPr="00D602EA">
        <w:rPr>
          <w:color w:val="000000" w:themeColor="text1"/>
        </w:rPr>
        <w:t xml:space="preserve">Information about concerns of abuse includes personal data.  It is therefore important to be clear as to the grounds for processing and sharing information about concerns of abuse. </w:t>
      </w:r>
    </w:p>
    <w:p w14:paraId="12362550" w14:textId="3A45189C" w:rsidR="0049404E" w:rsidRPr="00D602EA" w:rsidRDefault="00F256DB" w:rsidP="00F256DB">
      <w:pPr>
        <w:spacing w:after="0" w:line="240" w:lineRule="auto"/>
        <w:rPr>
          <w:color w:val="000000" w:themeColor="text1"/>
        </w:rPr>
      </w:pPr>
      <w:r w:rsidRPr="00D602EA">
        <w:rPr>
          <w:color w:val="000000" w:themeColor="text1"/>
        </w:rPr>
        <w:t xml:space="preserve">Processing information includes record keeping. Records relating to safeguarding concerns must be accurate and relevant.  They must be stored confidentially with access only to those with a need to know. </w:t>
      </w:r>
    </w:p>
    <w:p w14:paraId="43E95CA2" w14:textId="77777777" w:rsidR="00B766B6" w:rsidRDefault="00F256DB" w:rsidP="00F256DB">
      <w:pPr>
        <w:spacing w:after="0" w:line="240" w:lineRule="auto"/>
        <w:rPr>
          <w:color w:val="000000" w:themeColor="text1"/>
        </w:rPr>
      </w:pPr>
      <w:r w:rsidRPr="00D602EA">
        <w:rPr>
          <w:rFonts w:eastAsia="Poppins"/>
          <w:color w:val="000000" w:themeColor="text1"/>
        </w:rPr>
        <w:t>Sharing information, with the right people, is central to good practice in safeguarding adults. However, i</w:t>
      </w:r>
      <w:r w:rsidRPr="00D602EA">
        <w:rPr>
          <w:color w:val="000000" w:themeColor="text1"/>
        </w:rPr>
        <w:t>nformation sharing must only ever be with those with a ‘need to know’.</w:t>
      </w:r>
    </w:p>
    <w:p w14:paraId="7A154882" w14:textId="0443890D" w:rsidR="00F256DB" w:rsidRPr="00D602EA" w:rsidRDefault="00F256DB" w:rsidP="00F256DB">
      <w:pPr>
        <w:spacing w:after="0" w:line="240" w:lineRule="auto"/>
        <w:rPr>
          <w:color w:val="000000" w:themeColor="text1"/>
        </w:rPr>
      </w:pPr>
      <w:r w:rsidRPr="00D602EA">
        <w:rPr>
          <w:color w:val="000000" w:themeColor="text1"/>
        </w:rPr>
        <w:t xml:space="preserve">This does </w:t>
      </w:r>
      <w:r w:rsidRPr="00D602EA">
        <w:rPr>
          <w:b/>
          <w:bCs/>
          <w:color w:val="000000" w:themeColor="text1"/>
        </w:rPr>
        <w:t>NOT</w:t>
      </w:r>
      <w:r w:rsidRPr="00D602EA">
        <w:rPr>
          <w:color w:val="000000" w:themeColor="text1"/>
        </w:rPr>
        <w:t xml:space="preserve"> automatically include the persons spouse, partner, adult, child, unpaid or paid carer.  Information should only be shared with family and friends and/or carers with the consent of the adult or if the adult does not have capacity to make that decision and family/ friends/ carers need to know </w:t>
      </w:r>
      <w:r w:rsidR="00FC28B9" w:rsidRPr="00D602EA">
        <w:rPr>
          <w:color w:val="000000" w:themeColor="text1"/>
        </w:rPr>
        <w:t>to</w:t>
      </w:r>
      <w:r w:rsidRPr="00D602EA">
        <w:rPr>
          <w:color w:val="000000" w:themeColor="text1"/>
        </w:rPr>
        <w:t xml:space="preserve"> help keep the person safe.</w:t>
      </w:r>
    </w:p>
    <w:p w14:paraId="1D8B9964" w14:textId="77777777" w:rsidR="00F256DB" w:rsidRPr="00D602EA" w:rsidRDefault="00F256DB" w:rsidP="00F256DB">
      <w:pPr>
        <w:spacing w:line="240" w:lineRule="auto"/>
        <w:rPr>
          <w:color w:val="000000" w:themeColor="text1"/>
        </w:rPr>
      </w:pPr>
      <w:r w:rsidRPr="00D602EA">
        <w:rPr>
          <w:color w:val="000000" w:themeColor="text1"/>
        </w:rPr>
        <w:t>The purpose of Data Protection legislation is not to prevent information sharing but to ensure personal information is only shared appropriately.  Data protection legislation allows information sharing within an organisation. For example:</w:t>
      </w:r>
    </w:p>
    <w:p w14:paraId="0F88560A" w14:textId="77777777" w:rsidR="00F256DB" w:rsidRPr="00D602EA" w:rsidRDefault="00F256DB" w:rsidP="00F256DB">
      <w:pPr>
        <w:pStyle w:val="ListParagraph"/>
        <w:numPr>
          <w:ilvl w:val="0"/>
          <w:numId w:val="23"/>
        </w:numPr>
        <w:spacing w:before="0" w:beforeAutospacing="0" w:after="160" w:afterAutospacing="0" w:line="240" w:lineRule="auto"/>
        <w:rPr>
          <w:color w:val="000000" w:themeColor="text1"/>
        </w:rPr>
      </w:pPr>
      <w:r w:rsidRPr="00D602EA">
        <w:rPr>
          <w:color w:val="000000" w:themeColor="text1"/>
        </w:rPr>
        <w:lastRenderedPageBreak/>
        <w:t xml:space="preserve">Anyone who has a concern about harm can make a report to an appropriate person within the same organisation </w:t>
      </w:r>
    </w:p>
    <w:p w14:paraId="7C5986C2" w14:textId="3911749C" w:rsidR="00F256DB" w:rsidRPr="00D602EA" w:rsidRDefault="00F256DB" w:rsidP="00F256DB">
      <w:pPr>
        <w:pStyle w:val="ListParagraph"/>
        <w:numPr>
          <w:ilvl w:val="0"/>
          <w:numId w:val="23"/>
        </w:numPr>
        <w:spacing w:before="0" w:beforeAutospacing="0" w:after="160" w:afterAutospacing="0" w:line="240" w:lineRule="auto"/>
        <w:rPr>
          <w:rFonts w:eastAsiaTheme="minorEastAsia"/>
          <w:color w:val="000000" w:themeColor="text1"/>
          <w:u w:val="single"/>
        </w:rPr>
      </w:pPr>
      <w:r w:rsidRPr="00D602EA">
        <w:rPr>
          <w:color w:val="000000" w:themeColor="text1"/>
        </w:rPr>
        <w:t>Case management meetings can take place to agree to co-ordinate actions by the organisation</w:t>
      </w:r>
    </w:p>
    <w:p w14:paraId="182A60A8" w14:textId="77777777" w:rsidR="00AC6CA3" w:rsidRDefault="00F256DB" w:rsidP="00F256DB">
      <w:pPr>
        <w:spacing w:line="240" w:lineRule="auto"/>
        <w:rPr>
          <w:color w:val="000000" w:themeColor="text1"/>
        </w:rPr>
      </w:pPr>
      <w:r w:rsidRPr="00D602EA">
        <w:rPr>
          <w:color w:val="000000" w:themeColor="text1"/>
        </w:rPr>
        <w:t>There are also many situations in which it is perfectly legal to share information about adult safeguarding concerns outside the organisation. Importantly personal information can be shared with the consent of the adult concerned.  However, the adult may not always want information to be shared.  This may be because they fear repercussions from the person causing harm or are scared that they will lose control of their situation to statutory bodies or because they feel stupid or embarrassed. Their wishes should be respected unless there are over-riding reasons for sharing information.</w:t>
      </w:r>
    </w:p>
    <w:p w14:paraId="1193CB79" w14:textId="0B3F5847" w:rsidR="00F256DB" w:rsidRPr="00D602EA" w:rsidRDefault="00F256DB" w:rsidP="00F256DB">
      <w:pPr>
        <w:spacing w:line="240" w:lineRule="auto"/>
        <w:rPr>
          <w:color w:val="000000" w:themeColor="text1"/>
        </w:rPr>
      </w:pPr>
      <w:r w:rsidRPr="00D602EA">
        <w:rPr>
          <w:color w:val="000000" w:themeColor="text1"/>
        </w:rPr>
        <w:t xml:space="preserve">The circumstances when we need to share information without the adult’s consent include those where: </w:t>
      </w:r>
    </w:p>
    <w:p w14:paraId="6DF19255"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it is not safe to contact the adult to gain their consent – i.e. it might put them or the person making contact at further risk.</w:t>
      </w:r>
    </w:p>
    <w:p w14:paraId="6787BB9D"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you believe they or someone else is at risk, including children.</w:t>
      </w:r>
    </w:p>
    <w:p w14:paraId="5D357616"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you believe the adult is being coerced or is under duress.</w:t>
      </w:r>
    </w:p>
    <w:p w14:paraId="67001417"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it is necessary to contact the police to prevent a crime, or to report that a serious crime has been committed.</w:t>
      </w:r>
    </w:p>
    <w:p w14:paraId="090F97FE"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the adult does not have mental capacity to consent to information being shared about them.</w:t>
      </w:r>
    </w:p>
    <w:p w14:paraId="36469263"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the person causing harm has care and support needs.</w:t>
      </w:r>
    </w:p>
    <w:p w14:paraId="4C6AB2C3"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the concerns are about an adult at risk living in Wales or Northern Ireland (where there is a duty to report to the Local Authority).</w:t>
      </w:r>
    </w:p>
    <w:p w14:paraId="7F58CFE4" w14:textId="77777777" w:rsidR="001B19A6" w:rsidRDefault="00F256DB" w:rsidP="00673DFB">
      <w:pPr>
        <w:spacing w:after="0" w:line="240" w:lineRule="auto"/>
        <w:rPr>
          <w:color w:val="000000" w:themeColor="text1"/>
        </w:rPr>
      </w:pPr>
      <w:r w:rsidRPr="00D602EA">
        <w:rPr>
          <w:color w:val="000000" w:themeColor="text1"/>
        </w:rPr>
        <w:t>When information is shared without the consent of the adult this must be explained to them, when it is safe to do so, and any further actions should still fully include them.</w:t>
      </w:r>
    </w:p>
    <w:p w14:paraId="08B1E418" w14:textId="4951F233" w:rsidR="001B19A6" w:rsidRDefault="00F256DB" w:rsidP="00673DFB">
      <w:pPr>
        <w:spacing w:after="0" w:line="240" w:lineRule="auto"/>
        <w:rPr>
          <w:rFonts w:eastAsia="Poppins"/>
          <w:color w:val="000000" w:themeColor="text1"/>
        </w:rPr>
      </w:pPr>
      <w:r w:rsidRPr="00D602EA">
        <w:rPr>
          <w:color w:val="000000" w:themeColor="text1"/>
        </w:rPr>
        <w:t xml:space="preserve">If you are in doubt as to whether to share </w:t>
      </w:r>
      <w:proofErr w:type="gramStart"/>
      <w:r w:rsidRPr="00D602EA">
        <w:rPr>
          <w:color w:val="000000" w:themeColor="text1"/>
        </w:rPr>
        <w:t>information</w:t>
      </w:r>
      <w:proofErr w:type="gramEnd"/>
      <w:r w:rsidRPr="00D602EA">
        <w:rPr>
          <w:color w:val="000000" w:themeColor="text1"/>
        </w:rPr>
        <w:t xml:space="preserve"> seek </w:t>
      </w:r>
      <w:r w:rsidR="007D39B4" w:rsidRPr="00D602EA">
        <w:rPr>
          <w:color w:val="000000" w:themeColor="text1"/>
        </w:rPr>
        <w:t>advice,</w:t>
      </w:r>
      <w:r w:rsidRPr="00D602EA">
        <w:rPr>
          <w:color w:val="000000" w:themeColor="text1"/>
        </w:rPr>
        <w:t xml:space="preserve"> e.g. seek legal advice and/or contact the Local Authority and explain the situation without giving person</w:t>
      </w:r>
      <w:r w:rsidRPr="00D602EA">
        <w:rPr>
          <w:rFonts w:eastAsia="Poppins"/>
          <w:color w:val="000000" w:themeColor="text1"/>
        </w:rPr>
        <w:t>al details about the person at risk or the person causing harm.</w:t>
      </w:r>
    </w:p>
    <w:p w14:paraId="49A4A3E5" w14:textId="37B3D2FC" w:rsidR="00F256DB" w:rsidRPr="00D602EA" w:rsidRDefault="00F256DB" w:rsidP="00673DFB">
      <w:pPr>
        <w:spacing w:after="0" w:line="240" w:lineRule="auto"/>
        <w:rPr>
          <w:rFonts w:eastAsia="Poppins"/>
          <w:u w:val="single"/>
        </w:rPr>
      </w:pPr>
      <w:r w:rsidRPr="00D602EA">
        <w:rPr>
          <w:rFonts w:eastAsia="Poppins"/>
          <w:color w:val="000000" w:themeColor="text1"/>
        </w:rPr>
        <w:t>Any decision to share or not to share information with an external person or organisation must be recorded together with the reasons to share or not share information.</w:t>
      </w:r>
    </w:p>
    <w:p w14:paraId="4C305990" w14:textId="77777777" w:rsidR="00F256DB" w:rsidRPr="00D602EA" w:rsidRDefault="00F256DB" w:rsidP="0031406D">
      <w:pPr>
        <w:pStyle w:val="Heading2"/>
      </w:pPr>
      <w:bookmarkStart w:id="48" w:name="_Toc39595013"/>
      <w:bookmarkStart w:id="49" w:name="_Toc223113887"/>
      <w:r w:rsidRPr="00D602EA">
        <w:t>Multi-Agency Working</w:t>
      </w:r>
      <w:bookmarkEnd w:id="48"/>
      <w:bookmarkEnd w:id="49"/>
    </w:p>
    <w:p w14:paraId="453688EC" w14:textId="77777777" w:rsidR="007D39B4" w:rsidRDefault="00F256DB" w:rsidP="00F256DB">
      <w:pPr>
        <w:spacing w:after="0"/>
      </w:pPr>
      <w:r w:rsidRPr="00D602EA">
        <w:t>Safeguarding adults’ legislation gives the lead role for adult safeguarding to the Local Authority.  However, it is recognised that safeguarding can involve a wide range of organisations.</w:t>
      </w:r>
    </w:p>
    <w:p w14:paraId="75E8CD30" w14:textId="2425478C" w:rsidR="00F256DB" w:rsidRPr="00D602EA" w:rsidRDefault="00F256DB" w:rsidP="00F256DB">
      <w:pPr>
        <w:spacing w:after="0"/>
      </w:pPr>
      <w:r w:rsidRPr="00D602EA">
        <w:t>Sports bodies may need to cooperate with the Local Authority and the Police including to:</w:t>
      </w:r>
    </w:p>
    <w:p w14:paraId="7F14AF82" w14:textId="77777777" w:rsidR="00F256DB" w:rsidRPr="00D602EA" w:rsidRDefault="00F256DB" w:rsidP="00F256DB">
      <w:pPr>
        <w:pStyle w:val="ListParagraph"/>
        <w:numPr>
          <w:ilvl w:val="0"/>
          <w:numId w:val="44"/>
        </w:numPr>
        <w:spacing w:before="0" w:beforeAutospacing="0" w:after="160" w:afterAutospacing="0" w:line="259" w:lineRule="auto"/>
      </w:pPr>
      <w:r w:rsidRPr="00D602EA">
        <w:lastRenderedPageBreak/>
        <w:t>Provide more information about the concern you have raised.</w:t>
      </w:r>
    </w:p>
    <w:p w14:paraId="579DFED8" w14:textId="77777777" w:rsidR="00F256DB" w:rsidRPr="00D602EA" w:rsidRDefault="00F256DB" w:rsidP="00F256DB">
      <w:pPr>
        <w:pStyle w:val="ListParagraph"/>
        <w:numPr>
          <w:ilvl w:val="0"/>
          <w:numId w:val="44"/>
        </w:numPr>
        <w:spacing w:before="0" w:beforeAutospacing="0" w:after="160" w:afterAutospacing="0" w:line="259" w:lineRule="auto"/>
      </w:pPr>
      <w:r w:rsidRPr="00D602EA">
        <w:t>Provide a safe venue for the adult to meet with other professionals e.g. Police/Social Workers/Advocates.</w:t>
      </w:r>
    </w:p>
    <w:p w14:paraId="63467E9B" w14:textId="77777777" w:rsidR="00F256DB" w:rsidRPr="00D602EA" w:rsidRDefault="00F256DB" w:rsidP="00F256DB">
      <w:pPr>
        <w:pStyle w:val="ListParagraph"/>
        <w:numPr>
          <w:ilvl w:val="0"/>
          <w:numId w:val="44"/>
        </w:numPr>
        <w:spacing w:before="0" w:beforeAutospacing="0" w:after="160" w:afterAutospacing="0" w:line="259" w:lineRule="auto"/>
      </w:pPr>
      <w:r w:rsidRPr="00D602EA">
        <w:t>Attend safeguarding meetings.</w:t>
      </w:r>
    </w:p>
    <w:p w14:paraId="2273EDDB" w14:textId="77777777" w:rsidR="00F256DB" w:rsidRPr="00D602EA" w:rsidRDefault="00F256DB" w:rsidP="00F256DB">
      <w:pPr>
        <w:pStyle w:val="ListParagraph"/>
        <w:numPr>
          <w:ilvl w:val="0"/>
          <w:numId w:val="44"/>
        </w:numPr>
        <w:spacing w:before="0" w:beforeAutospacing="0" w:after="160" w:afterAutospacing="0" w:line="259" w:lineRule="auto"/>
      </w:pPr>
      <w:r w:rsidRPr="00D602EA">
        <w:t>Coordinate internal investigations (e.g. complaints, disciplinary) with investigations by the police or other agencies.</w:t>
      </w:r>
    </w:p>
    <w:p w14:paraId="5478B377" w14:textId="77777777" w:rsidR="00F256DB" w:rsidRPr="00D602EA" w:rsidRDefault="00F256DB" w:rsidP="00F256DB">
      <w:pPr>
        <w:pStyle w:val="ListParagraph"/>
        <w:numPr>
          <w:ilvl w:val="0"/>
          <w:numId w:val="44"/>
        </w:numPr>
        <w:spacing w:before="0" w:beforeAutospacing="0" w:after="160" w:afterAutospacing="0" w:line="259" w:lineRule="auto"/>
      </w:pPr>
      <w:r w:rsidRPr="00D602EA">
        <w:t>Share information about the outcomes of internal investigations.</w:t>
      </w:r>
    </w:p>
    <w:p w14:paraId="338E58A8" w14:textId="77777777" w:rsidR="007D39B4" w:rsidRDefault="00F256DB" w:rsidP="00F256DB">
      <w:pPr>
        <w:pStyle w:val="ListParagraph"/>
        <w:numPr>
          <w:ilvl w:val="0"/>
          <w:numId w:val="44"/>
        </w:numPr>
        <w:spacing w:before="0" w:beforeAutospacing="0" w:after="160" w:afterAutospacing="0" w:line="259" w:lineRule="auto"/>
      </w:pPr>
      <w:r w:rsidRPr="00D602EA">
        <w:t>Provide a safe environment for the adult to continue their sporting activity/ their role in the organisation.</w:t>
      </w:r>
    </w:p>
    <w:p w14:paraId="7D9693AB" w14:textId="582F8F03" w:rsidR="00F256DB" w:rsidRPr="00D602EA" w:rsidRDefault="00F256DB" w:rsidP="00F256DB">
      <w:pPr>
        <w:pStyle w:val="ListParagraph"/>
        <w:numPr>
          <w:ilvl w:val="0"/>
          <w:numId w:val="44"/>
        </w:numPr>
        <w:spacing w:before="0" w:beforeAutospacing="0" w:after="160" w:afterAutospacing="0" w:line="259" w:lineRule="auto"/>
      </w:pPr>
      <w:r w:rsidRPr="00D602EA">
        <w:br w:type="page"/>
      </w:r>
      <w:bookmarkStart w:id="50" w:name="_2et92p0" w:colFirst="0" w:colLast="0"/>
      <w:bookmarkStart w:id="51" w:name="_Toc39595020"/>
      <w:bookmarkEnd w:id="34"/>
      <w:bookmarkEnd w:id="50"/>
    </w:p>
    <w:p w14:paraId="253397FE" w14:textId="21D58918" w:rsidR="00F256DB" w:rsidRPr="00D602EA" w:rsidRDefault="00B6429D" w:rsidP="00F256DB">
      <w:pPr>
        <w:rPr>
          <w:b/>
          <w:bCs/>
          <w:color w:val="000000" w:themeColor="text1"/>
          <w:sz w:val="32"/>
          <w:szCs w:val="32"/>
        </w:rPr>
      </w:pPr>
      <w:r w:rsidRPr="00D602EA">
        <w:rPr>
          <w:b/>
          <w:bCs/>
          <w:color w:val="000000" w:themeColor="text1"/>
          <w:sz w:val="32"/>
          <w:szCs w:val="32"/>
        </w:rPr>
        <w:lastRenderedPageBreak/>
        <w:t>Section 3:  Appendices</w:t>
      </w:r>
    </w:p>
    <w:p w14:paraId="475AC02B" w14:textId="77777777" w:rsidR="00F256DB" w:rsidRPr="00D602EA" w:rsidRDefault="00F256DB" w:rsidP="00F256DB">
      <w:pPr>
        <w:rPr>
          <w:b/>
          <w:bCs/>
        </w:rPr>
      </w:pPr>
      <w:r w:rsidRPr="00D602EA">
        <w:rPr>
          <w:b/>
          <w:bCs/>
          <w:color w:val="000000" w:themeColor="text1"/>
          <w:sz w:val="32"/>
          <w:szCs w:val="32"/>
        </w:rPr>
        <w:t>Sources of Information and Suppor</w:t>
      </w:r>
      <w:bookmarkEnd w:id="51"/>
      <w:r w:rsidRPr="00D602EA">
        <w:rPr>
          <w:b/>
          <w:bCs/>
          <w:color w:val="000000" w:themeColor="text1"/>
          <w:sz w:val="32"/>
          <w:szCs w:val="32"/>
        </w:rPr>
        <w:t>t</w:t>
      </w:r>
    </w:p>
    <w:p w14:paraId="131B6CDD" w14:textId="77777777" w:rsidR="00F256DB" w:rsidRPr="00D602EA" w:rsidRDefault="00F256DB" w:rsidP="00F256DB">
      <w:pPr>
        <w:spacing w:after="0" w:line="240" w:lineRule="auto"/>
        <w:textAlignment w:val="baseline"/>
        <w:rPr>
          <w:b/>
          <w:bCs/>
          <w:color w:val="000000" w:themeColor="text1"/>
          <w:sz w:val="24"/>
          <w:szCs w:val="24"/>
        </w:rPr>
      </w:pPr>
      <w:r w:rsidRPr="00D602EA">
        <w:rPr>
          <w:b/>
          <w:bCs/>
          <w:color w:val="000000" w:themeColor="text1"/>
        </w:rPr>
        <w:t>Action on Elder Abuse</w:t>
      </w:r>
    </w:p>
    <w:p w14:paraId="1E2C0FDC" w14:textId="77777777" w:rsidR="00F256DB" w:rsidRPr="00D602EA" w:rsidRDefault="00F256DB" w:rsidP="00F256DB">
      <w:pPr>
        <w:spacing w:after="0" w:line="240" w:lineRule="auto"/>
        <w:textAlignment w:val="baseline"/>
        <w:rPr>
          <w:b/>
          <w:bCs/>
          <w:color w:val="000000" w:themeColor="text1"/>
          <w:sz w:val="24"/>
          <w:szCs w:val="24"/>
        </w:rPr>
      </w:pPr>
      <w:r w:rsidRPr="00D602EA">
        <w:rPr>
          <w:color w:val="000000" w:themeColor="text1"/>
          <w:sz w:val="20"/>
          <w:szCs w:val="20"/>
        </w:rPr>
        <w:t>A national organisation based in London. It aims to prevent the abuse of older people by raising awareness, encouraging education, promoting research and collecting and disseminating information.</w:t>
      </w:r>
    </w:p>
    <w:p w14:paraId="2FC4E6EB" w14:textId="6A3811F1" w:rsidR="00F256DB" w:rsidRPr="00D602EA" w:rsidRDefault="00F256DB" w:rsidP="00F256DB">
      <w:pPr>
        <w:spacing w:after="0" w:line="240" w:lineRule="auto"/>
        <w:textAlignment w:val="baseline"/>
        <w:rPr>
          <w:color w:val="156082" w:themeColor="accent1"/>
          <w:u w:val="single"/>
        </w:rPr>
      </w:pPr>
      <w:hyperlink r:id="rId14" w:history="1">
        <w:r w:rsidRPr="00D602EA">
          <w:rPr>
            <w:color w:val="000000" w:themeColor="text1"/>
          </w:rPr>
          <w:t xml:space="preserve">Tel: </w:t>
        </w:r>
        <w:r w:rsidRPr="00D602EA">
          <w:t>020 8765 7000</w:t>
        </w:r>
        <w:r w:rsidRPr="00D602EA">
          <w:rPr>
            <w:b/>
            <w:bCs/>
            <w:u w:val="single"/>
          </w:rPr>
          <w:br/>
        </w:r>
      </w:hyperlink>
      <w:r w:rsidRPr="00D602EA">
        <w:rPr>
          <w:color w:val="000000" w:themeColor="text1"/>
        </w:rPr>
        <w:t xml:space="preserve">Email: </w:t>
      </w:r>
      <w:hyperlink r:id="rId15" w:history="1">
        <w:r w:rsidRPr="00D602EA">
          <w:rPr>
            <w:color w:val="156082" w:themeColor="accent1"/>
            <w:u w:val="single"/>
          </w:rPr>
          <w:t>enquiries@elderabuse.org.uk</w:t>
        </w:r>
        <w:r w:rsidRPr="00D602EA">
          <w:rPr>
            <w:b/>
            <w:bCs/>
            <w:color w:val="156082" w:themeColor="accent1"/>
            <w:u w:val="single"/>
          </w:rPr>
          <w:br/>
        </w:r>
      </w:hyperlink>
      <w:hyperlink r:id="rId16" w:tgtFrame="_blank" w:history="1">
        <w:r w:rsidRPr="00D602EA">
          <w:rPr>
            <w:color w:val="156082" w:themeColor="accent1"/>
            <w:u w:val="single"/>
          </w:rPr>
          <w:t>www.elderabuse.org.uk</w:t>
        </w:r>
      </w:hyperlink>
    </w:p>
    <w:p w14:paraId="2FDB9E16"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Ann Craft Trust</w:t>
      </w:r>
      <w:r w:rsidRPr="00D602EA">
        <w:rPr>
          <w:color w:val="000000" w:themeColor="text1"/>
        </w:rPr>
        <w:t> </w:t>
      </w:r>
      <w:r w:rsidRPr="00D602EA">
        <w:rPr>
          <w:b/>
          <w:bCs/>
          <w:color w:val="000000" w:themeColor="text1"/>
        </w:rPr>
        <w:t>(ACT)</w:t>
      </w:r>
      <w:r w:rsidRPr="00D602EA">
        <w:rPr>
          <w:color w:val="000000" w:themeColor="text1"/>
        </w:rPr>
        <w:t> </w:t>
      </w:r>
    </w:p>
    <w:p w14:paraId="174C8E3B"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A national organisation providing information and advice about adult safeguarding. ACT have a specialist Safeguarding Adults in Sport and Activity team to support the sector</w:t>
      </w:r>
    </w:p>
    <w:p w14:paraId="6EF937E9" w14:textId="77777777" w:rsidR="00F256DB" w:rsidRPr="00D602EA" w:rsidRDefault="00F256DB" w:rsidP="00F256DB">
      <w:pPr>
        <w:spacing w:after="0" w:line="240" w:lineRule="auto"/>
        <w:textAlignment w:val="baseline"/>
        <w:rPr>
          <w:sz w:val="24"/>
          <w:szCs w:val="24"/>
        </w:rPr>
      </w:pPr>
      <w:r w:rsidRPr="00D602EA">
        <w:rPr>
          <w:color w:val="000000" w:themeColor="text1"/>
        </w:rPr>
        <w:t xml:space="preserve">Tel: </w:t>
      </w:r>
      <w:r w:rsidRPr="00D602EA">
        <w:t>0115 951 5400</w:t>
      </w:r>
    </w:p>
    <w:p w14:paraId="69E2D49C" w14:textId="77777777" w:rsidR="00F256DB" w:rsidRPr="00D602EA" w:rsidRDefault="00F256DB" w:rsidP="00F256DB">
      <w:pPr>
        <w:spacing w:after="0" w:line="240" w:lineRule="auto"/>
        <w:textAlignment w:val="baseline"/>
        <w:rPr>
          <w:color w:val="156082" w:themeColor="accent1"/>
          <w:sz w:val="24"/>
          <w:szCs w:val="24"/>
        </w:rPr>
      </w:pPr>
      <w:r w:rsidRPr="00D602EA">
        <w:rPr>
          <w:color w:val="000000" w:themeColor="text1"/>
        </w:rPr>
        <w:t xml:space="preserve">Email: </w:t>
      </w:r>
      <w:hyperlink r:id="rId17" w:history="1">
        <w:r w:rsidRPr="00D602EA">
          <w:rPr>
            <w:rStyle w:val="Hyperlink"/>
            <w:color w:val="156082" w:themeColor="accent1"/>
          </w:rPr>
          <w:t>Ann-Craft-Trust@nottingham.ac.uk</w:t>
        </w:r>
      </w:hyperlink>
    </w:p>
    <w:p w14:paraId="2352F646" w14:textId="1E3C4AC9" w:rsidR="00F256DB" w:rsidRPr="00D602EA" w:rsidRDefault="00F256DB" w:rsidP="00F256DB">
      <w:pPr>
        <w:spacing w:after="0" w:line="240" w:lineRule="auto"/>
        <w:textAlignment w:val="baseline"/>
        <w:rPr>
          <w:color w:val="156082" w:themeColor="accent1"/>
          <w:u w:val="single"/>
        </w:rPr>
      </w:pPr>
      <w:hyperlink r:id="rId18" w:tgtFrame="_blank" w:history="1">
        <w:r w:rsidRPr="00D602EA">
          <w:rPr>
            <w:color w:val="156082" w:themeColor="accent1"/>
            <w:u w:val="single"/>
          </w:rPr>
          <w:t>www.anncrafttrust.org</w:t>
        </w:r>
      </w:hyperlink>
    </w:p>
    <w:p w14:paraId="40BE9C18"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Men’s Advice Line</w:t>
      </w:r>
    </w:p>
    <w:p w14:paraId="6B771530"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For male domestic abuse survivors</w:t>
      </w:r>
    </w:p>
    <w:p w14:paraId="673A69E4" w14:textId="3F7A8C6F" w:rsidR="00F256DB" w:rsidRPr="00D602EA" w:rsidRDefault="00F256DB" w:rsidP="00F256DB">
      <w:pPr>
        <w:spacing w:after="0" w:line="240" w:lineRule="auto"/>
        <w:textAlignment w:val="baseline"/>
        <w:rPr>
          <w:sz w:val="24"/>
          <w:szCs w:val="24"/>
        </w:rPr>
      </w:pPr>
      <w:r w:rsidRPr="00D602EA">
        <w:rPr>
          <w:color w:val="000000" w:themeColor="text1"/>
        </w:rPr>
        <w:t xml:space="preserve">Tel: </w:t>
      </w:r>
      <w:r w:rsidRPr="00D602EA">
        <w:t>0808 801 0327</w:t>
      </w:r>
    </w:p>
    <w:p w14:paraId="12A3E84B" w14:textId="59273917" w:rsidR="00F256DB" w:rsidRPr="00D602EA" w:rsidRDefault="00F256DB" w:rsidP="00F256DB">
      <w:pPr>
        <w:spacing w:after="0" w:line="240" w:lineRule="auto"/>
        <w:textAlignment w:val="baseline"/>
      </w:pPr>
      <w:r w:rsidRPr="00D602EA">
        <w:rPr>
          <w:b/>
          <w:bCs/>
          <w:color w:val="000000" w:themeColor="text1"/>
        </w:rPr>
        <w:t>National LGBT+ Domestic Abuse Helpline</w:t>
      </w:r>
      <w:r w:rsidRPr="00D602EA">
        <w:rPr>
          <w:b/>
          <w:bCs/>
          <w:color w:val="000000" w:themeColor="text1"/>
        </w:rPr>
        <w:br/>
      </w:r>
      <w:r w:rsidRPr="00D602EA">
        <w:rPr>
          <w:color w:val="000000" w:themeColor="text1"/>
        </w:rPr>
        <w:t>Tel</w:t>
      </w:r>
      <w:r w:rsidRPr="00D602EA">
        <w:t>: 0800 999 5428</w:t>
      </w:r>
    </w:p>
    <w:p w14:paraId="35133846" w14:textId="77777777" w:rsidR="00F256DB" w:rsidRPr="00D602EA" w:rsidRDefault="00F256DB" w:rsidP="00F256DB">
      <w:pPr>
        <w:spacing w:after="0" w:line="240" w:lineRule="auto"/>
        <w:textAlignment w:val="baseline"/>
        <w:rPr>
          <w:b/>
          <w:bCs/>
          <w:color w:val="000000" w:themeColor="text1"/>
        </w:rPr>
      </w:pPr>
      <w:r w:rsidRPr="00D602EA">
        <w:rPr>
          <w:b/>
          <w:bCs/>
          <w:color w:val="000000" w:themeColor="text1"/>
        </w:rPr>
        <w:t>National 24Hour Freephone Domestic Abuse Helplines</w:t>
      </w:r>
    </w:p>
    <w:p w14:paraId="0C2D2FCA" w14:textId="50ADE89F" w:rsidR="00F256DB" w:rsidRPr="00D602EA" w:rsidRDefault="00F256DB" w:rsidP="00F256DB">
      <w:pPr>
        <w:spacing w:after="0" w:line="240" w:lineRule="auto"/>
        <w:textAlignment w:val="baseline"/>
        <w:rPr>
          <w:b/>
          <w:bCs/>
        </w:rPr>
      </w:pPr>
      <w:hyperlink r:id="rId19" w:history="1">
        <w:r w:rsidRPr="00D602EA">
          <w:rPr>
            <w:rStyle w:val="Hyperlink"/>
            <w:color w:val="156082" w:themeColor="accent1"/>
          </w:rPr>
          <w:t>www.nationaldahelpline.org.uk/Contact-us</w:t>
        </w:r>
      </w:hyperlink>
      <w:r w:rsidRPr="00D602EA">
        <w:t xml:space="preserve"> Tel: 0808 2000 247</w:t>
      </w:r>
    </w:p>
    <w:p w14:paraId="3C8EFDFF" w14:textId="77777777" w:rsidR="00F256DB" w:rsidRPr="00D602EA" w:rsidRDefault="00F256DB" w:rsidP="00F256DB">
      <w:pPr>
        <w:spacing w:after="0" w:line="240" w:lineRule="auto"/>
        <w:textAlignment w:val="baseline"/>
        <w:rPr>
          <w:b/>
          <w:bCs/>
          <w:color w:val="000000" w:themeColor="text1"/>
          <w:sz w:val="24"/>
          <w:szCs w:val="24"/>
        </w:rPr>
      </w:pPr>
      <w:r w:rsidRPr="00D602EA">
        <w:rPr>
          <w:b/>
          <w:bCs/>
          <w:color w:val="000000" w:themeColor="text1"/>
        </w:rPr>
        <w:t>Rape Crisis Federation of England and Wales </w:t>
      </w:r>
    </w:p>
    <w:p w14:paraId="54B30085" w14:textId="77777777" w:rsidR="00F256DB" w:rsidRPr="00D602EA" w:rsidRDefault="00F256DB" w:rsidP="00F256DB">
      <w:pPr>
        <w:spacing w:after="0" w:line="240" w:lineRule="auto"/>
        <w:textAlignment w:val="baseline"/>
        <w:rPr>
          <w:b/>
          <w:bCs/>
          <w:color w:val="000000" w:themeColor="text1"/>
          <w:sz w:val="24"/>
          <w:szCs w:val="24"/>
        </w:rPr>
      </w:pPr>
      <w:r w:rsidRPr="00D602EA">
        <w:rPr>
          <w:color w:val="000000" w:themeColor="text1"/>
          <w:sz w:val="20"/>
          <w:szCs w:val="20"/>
        </w:rPr>
        <w:t>Rape Crisis was launched in 1996 and exists to provide a range of facilities and resources to enable the continuance and development of Rape Crisis Groups throughout Wales and England.</w:t>
      </w:r>
    </w:p>
    <w:p w14:paraId="7A6A6162" w14:textId="2AC4307B" w:rsidR="00F256DB" w:rsidRPr="00D602EA" w:rsidRDefault="00F256DB" w:rsidP="00F256DB">
      <w:pPr>
        <w:spacing w:after="0" w:line="240" w:lineRule="auto"/>
        <w:textAlignment w:val="baseline"/>
        <w:rPr>
          <w:b/>
          <w:bCs/>
          <w:color w:val="156082" w:themeColor="accent1"/>
          <w:sz w:val="24"/>
          <w:szCs w:val="24"/>
        </w:rPr>
      </w:pPr>
      <w:r w:rsidRPr="00D602EA">
        <w:rPr>
          <w:color w:val="000000" w:themeColor="text1"/>
        </w:rPr>
        <w:t xml:space="preserve">Email: </w:t>
      </w:r>
      <w:hyperlink r:id="rId20" w:history="1">
        <w:r w:rsidRPr="00D602EA">
          <w:rPr>
            <w:color w:val="156082" w:themeColor="accent1"/>
            <w:u w:val="single"/>
          </w:rPr>
          <w:t>info@rapecrisis.co.uk</w:t>
        </w:r>
        <w:r w:rsidRPr="00D602EA">
          <w:rPr>
            <w:b/>
            <w:bCs/>
            <w:color w:val="156082" w:themeColor="accent1"/>
            <w:u w:val="single"/>
          </w:rPr>
          <w:br/>
        </w:r>
      </w:hyperlink>
      <w:hyperlink r:id="rId21" w:tgtFrame="_blank" w:history="1">
        <w:r w:rsidRPr="00D602EA">
          <w:rPr>
            <w:color w:val="156082" w:themeColor="accent1"/>
          </w:rPr>
          <w:t>www.rapecrisis.co.uk</w:t>
        </w:r>
      </w:hyperlink>
    </w:p>
    <w:p w14:paraId="5E26DE1E"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lastRenderedPageBreak/>
        <w:t>Respond</w:t>
      </w:r>
      <w:r w:rsidRPr="00D602EA">
        <w:rPr>
          <w:color w:val="000000" w:themeColor="text1"/>
        </w:rPr>
        <w:t> </w:t>
      </w:r>
    </w:p>
    <w:p w14:paraId="142405EF"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Respond provides a range of services to victims and perpetrators of sexual abuse who have learning disabilities, and training and support to those working with them. </w:t>
      </w:r>
    </w:p>
    <w:p w14:paraId="5393CDC5" w14:textId="38DFE4F5" w:rsidR="00F256DB" w:rsidRPr="00D602EA" w:rsidRDefault="00F256DB" w:rsidP="00F256DB">
      <w:pPr>
        <w:spacing w:after="0" w:line="240" w:lineRule="auto"/>
        <w:textAlignment w:val="baseline"/>
        <w:rPr>
          <w:color w:val="156082" w:themeColor="accent1"/>
          <w:sz w:val="24"/>
          <w:szCs w:val="24"/>
        </w:rPr>
      </w:pPr>
      <w:hyperlink r:id="rId22" w:tgtFrame="_blank" w:history="1">
        <w:r w:rsidRPr="00D602EA">
          <w:t>Tel: 020 7383 0700</w:t>
        </w:r>
      </w:hyperlink>
      <w:r w:rsidRPr="00D602EA">
        <w:t> </w:t>
      </w:r>
      <w:r w:rsidRPr="00D602EA">
        <w:rPr>
          <w:color w:val="000000" w:themeColor="text1"/>
        </w:rPr>
        <w:t>or  </w:t>
      </w:r>
      <w:hyperlink r:id="rId23" w:tgtFrame="_blank" w:history="1">
        <w:r w:rsidRPr="00D602EA">
          <w:t>0808 808 0700</w:t>
        </w:r>
      </w:hyperlink>
      <w:r w:rsidRPr="00D602EA">
        <w:t> </w:t>
      </w:r>
      <w:r w:rsidRPr="00D602EA">
        <w:rPr>
          <w:color w:val="000000" w:themeColor="text1"/>
        </w:rPr>
        <w:t>(Helpline) </w:t>
      </w:r>
      <w:r w:rsidRPr="00D602EA">
        <w:br/>
      </w:r>
      <w:r w:rsidRPr="00D602EA">
        <w:rPr>
          <w:color w:val="000000" w:themeColor="text1"/>
        </w:rPr>
        <w:t>Email</w:t>
      </w:r>
      <w:r w:rsidRPr="00D602EA">
        <w:t>: </w:t>
      </w:r>
      <w:hyperlink r:id="rId24" w:tgtFrame="_blank" w:history="1">
        <w:r w:rsidRPr="00D602EA">
          <w:rPr>
            <w:color w:val="156082" w:themeColor="accent1"/>
          </w:rPr>
          <w:t>services@respond.org.uk </w:t>
        </w:r>
        <w:r w:rsidRPr="00D602EA">
          <w:rPr>
            <w:color w:val="156082" w:themeColor="accent1"/>
          </w:rPr>
          <w:br/>
        </w:r>
      </w:hyperlink>
      <w:hyperlink r:id="rId25" w:tgtFrame="_blank" w:history="1">
        <w:r w:rsidRPr="00D602EA">
          <w:rPr>
            <w:color w:val="156082" w:themeColor="accent1"/>
          </w:rPr>
          <w:t>www.respond.org.uk</w:t>
        </w:r>
      </w:hyperlink>
      <w:r w:rsidRPr="00D602EA">
        <w:rPr>
          <w:color w:val="156082" w:themeColor="accent1"/>
        </w:rPr>
        <w:t> </w:t>
      </w:r>
    </w:p>
    <w:p w14:paraId="6849F0C1" w14:textId="77777777" w:rsidR="00F256DB" w:rsidRPr="00D602EA" w:rsidRDefault="00F256DB" w:rsidP="00F256DB">
      <w:pPr>
        <w:spacing w:after="0" w:line="240" w:lineRule="auto"/>
        <w:textAlignment w:val="baseline"/>
        <w:rPr>
          <w:b/>
          <w:bCs/>
          <w:color w:val="000000" w:themeColor="text1"/>
          <w:sz w:val="24"/>
          <w:szCs w:val="24"/>
        </w:rPr>
      </w:pPr>
      <w:r w:rsidRPr="00D602EA">
        <w:rPr>
          <w:b/>
          <w:bCs/>
          <w:color w:val="000000" w:themeColor="text1"/>
        </w:rPr>
        <w:t>Stop Hate Crime</w:t>
      </w:r>
    </w:p>
    <w:p w14:paraId="77A6156B"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Works to challenge all forms of Hate Crime and discrimination, based on any aspect of an individual’s identity. Stop Hate UK provides independent, confidential and accessible reporting and support for victims, witnesses and third parties.</w:t>
      </w:r>
    </w:p>
    <w:p w14:paraId="3990ACFF"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rPr>
        <w:t>24 hours service:</w:t>
      </w:r>
    </w:p>
    <w:p w14:paraId="7E498787" w14:textId="77777777" w:rsidR="00F256DB" w:rsidRPr="00D602EA" w:rsidRDefault="00F256DB" w:rsidP="00F256DB">
      <w:pPr>
        <w:spacing w:after="0" w:line="240" w:lineRule="auto"/>
        <w:textAlignment w:val="baseline"/>
        <w:rPr>
          <w:sz w:val="24"/>
          <w:szCs w:val="24"/>
        </w:rPr>
      </w:pPr>
      <w:r w:rsidRPr="00D602EA">
        <w:rPr>
          <w:color w:val="000000" w:themeColor="text1"/>
        </w:rPr>
        <w:t xml:space="preserve">Telephone: </w:t>
      </w:r>
      <w:r w:rsidRPr="00D602EA">
        <w:t>0800 138 1625</w:t>
      </w:r>
    </w:p>
    <w:p w14:paraId="65E13E87" w14:textId="77777777" w:rsidR="00F256DB" w:rsidRPr="00D602EA" w:rsidRDefault="00F256DB" w:rsidP="00F256DB">
      <w:pPr>
        <w:spacing w:after="0" w:line="240" w:lineRule="auto"/>
        <w:textAlignment w:val="baseline"/>
        <w:rPr>
          <w:color w:val="156082" w:themeColor="accent1"/>
          <w:sz w:val="24"/>
          <w:szCs w:val="24"/>
        </w:rPr>
      </w:pPr>
      <w:r w:rsidRPr="00D602EA">
        <w:rPr>
          <w:color w:val="000000" w:themeColor="text1"/>
        </w:rPr>
        <w:t>Web Chat</w:t>
      </w:r>
      <w:r w:rsidRPr="00D602EA">
        <w:t xml:space="preserve">: </w:t>
      </w:r>
      <w:hyperlink r:id="rId26" w:tgtFrame="_blank" w:history="1">
        <w:r w:rsidRPr="00D602EA">
          <w:rPr>
            <w:color w:val="156082" w:themeColor="accent1"/>
            <w:u w:val="single"/>
          </w:rPr>
          <w:t>www.stophateuk.org/talk-to-us/</w:t>
        </w:r>
      </w:hyperlink>
    </w:p>
    <w:p w14:paraId="0D289DE2" w14:textId="77777777" w:rsidR="00F256DB" w:rsidRPr="00D602EA" w:rsidRDefault="00F256DB" w:rsidP="00F256DB">
      <w:pPr>
        <w:spacing w:after="0" w:line="240" w:lineRule="auto"/>
        <w:textAlignment w:val="baseline"/>
        <w:rPr>
          <w:color w:val="156082" w:themeColor="accent1"/>
          <w:sz w:val="24"/>
          <w:szCs w:val="24"/>
        </w:rPr>
      </w:pPr>
      <w:r w:rsidRPr="00D602EA">
        <w:rPr>
          <w:color w:val="000000" w:themeColor="text1"/>
        </w:rPr>
        <w:t xml:space="preserve">E mail: </w:t>
      </w:r>
      <w:hyperlink r:id="rId27" w:tgtFrame="_blank" w:history="1">
        <w:r w:rsidRPr="00D602EA">
          <w:rPr>
            <w:color w:val="156082" w:themeColor="accent1"/>
          </w:rPr>
          <w:t>talk@stophateuk.org</w:t>
        </w:r>
      </w:hyperlink>
    </w:p>
    <w:p w14:paraId="58AD8DF2" w14:textId="47328D4E" w:rsidR="00F256DB" w:rsidRPr="00D602EA" w:rsidRDefault="00F256DB" w:rsidP="00F256DB">
      <w:pPr>
        <w:spacing w:after="0" w:line="240" w:lineRule="auto"/>
        <w:textAlignment w:val="baseline"/>
        <w:rPr>
          <w:color w:val="156082" w:themeColor="accent1"/>
        </w:rPr>
      </w:pPr>
      <w:r w:rsidRPr="00D602EA">
        <w:rPr>
          <w:color w:val="000000" w:themeColor="text1"/>
        </w:rPr>
        <w:t xml:space="preserve">Text: </w:t>
      </w:r>
      <w:r w:rsidRPr="00D602EA">
        <w:t>07717 989 025</w:t>
      </w:r>
      <w:r w:rsidRPr="00D602EA">
        <w:br/>
      </w:r>
      <w:r w:rsidRPr="00D602EA">
        <w:rPr>
          <w:color w:val="000000" w:themeColor="text1"/>
        </w:rPr>
        <w:t xml:space="preserve">Text relay: </w:t>
      </w:r>
      <w:r w:rsidRPr="00D602EA">
        <w:t>18001 0800 138 1625</w:t>
      </w:r>
      <w:r w:rsidRPr="00D602EA">
        <w:br/>
      </w:r>
      <w:r w:rsidRPr="00D602EA">
        <w:rPr>
          <w:color w:val="000000" w:themeColor="text1"/>
        </w:rPr>
        <w:t>By post</w:t>
      </w:r>
      <w:r w:rsidRPr="00D602EA">
        <w:t xml:space="preserve">: </w:t>
      </w:r>
      <w:r w:rsidRPr="00D602EA">
        <w:rPr>
          <w:color w:val="156082" w:themeColor="accent1"/>
        </w:rPr>
        <w:t>PO Box 851, Leeds LS1 9QS</w:t>
      </w:r>
    </w:p>
    <w:p w14:paraId="152B5A21"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Susy Lamplugh Trust</w:t>
      </w:r>
      <w:r w:rsidRPr="00D602EA">
        <w:rPr>
          <w:color w:val="000000" w:themeColor="text1"/>
        </w:rPr>
        <w:t> </w:t>
      </w:r>
    </w:p>
    <w:p w14:paraId="3B2D55F7"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The Trust is a leading authority on personal safety. Its role is to minimise the damage caused to individuals and to society by aggression in all its forms – physical, verbal and psychological. </w:t>
      </w:r>
    </w:p>
    <w:p w14:paraId="5547C47D" w14:textId="77777777" w:rsidR="00F256DB" w:rsidRPr="00D602EA" w:rsidRDefault="00F256DB" w:rsidP="00F256DB">
      <w:pPr>
        <w:rPr>
          <w:color w:val="156082" w:themeColor="accent1"/>
        </w:rPr>
      </w:pPr>
      <w:hyperlink r:id="rId28" w:tgtFrame="_blank" w:history="1">
        <w:r w:rsidRPr="00D602EA">
          <w:rPr>
            <w:color w:val="000000" w:themeColor="text1"/>
          </w:rPr>
          <w:t>Tel:</w:t>
        </w:r>
        <w:r w:rsidRPr="00D602EA">
          <w:rPr>
            <w:color w:val="00A45E"/>
          </w:rPr>
          <w:t> </w:t>
        </w:r>
        <w:r w:rsidRPr="00D602EA">
          <w:t>020 83921839 </w:t>
        </w:r>
        <w:r w:rsidRPr="00D602EA">
          <w:rPr>
            <w:color w:val="0000FF"/>
          </w:rPr>
          <w:br/>
        </w:r>
      </w:hyperlink>
      <w:hyperlink r:id="rId29" w:tgtFrame="_blank" w:history="1">
        <w:r w:rsidRPr="00D602EA">
          <w:rPr>
            <w:color w:val="000000" w:themeColor="text1"/>
          </w:rPr>
          <w:t>Fax:</w:t>
        </w:r>
        <w:r w:rsidRPr="00D602EA">
          <w:t> 020 8392 1830 </w:t>
        </w:r>
        <w:r w:rsidRPr="00D602EA">
          <w:rPr>
            <w:color w:val="0000FF"/>
          </w:rPr>
          <w:br/>
        </w:r>
      </w:hyperlink>
      <w:r w:rsidRPr="00D602EA">
        <w:rPr>
          <w:color w:val="000000" w:themeColor="text1"/>
        </w:rPr>
        <w:t>Email:</w:t>
      </w:r>
      <w:r w:rsidRPr="00D602EA">
        <w:rPr>
          <w:color w:val="156082" w:themeColor="accent1"/>
        </w:rPr>
        <w:t> </w:t>
      </w:r>
      <w:hyperlink r:id="rId30" w:tgtFrame="_blank" w:history="1">
        <w:r w:rsidRPr="00D602EA">
          <w:rPr>
            <w:color w:val="156082" w:themeColor="accent1"/>
          </w:rPr>
          <w:t>info@suzylamplugh.org </w:t>
        </w:r>
        <w:r w:rsidRPr="00D602EA">
          <w:rPr>
            <w:color w:val="156082" w:themeColor="accent1"/>
          </w:rPr>
          <w:br/>
        </w:r>
      </w:hyperlink>
      <w:hyperlink r:id="rId31" w:tgtFrame="_blank" w:history="1">
        <w:r w:rsidRPr="00D602EA">
          <w:rPr>
            <w:color w:val="156082" w:themeColor="accent1"/>
          </w:rPr>
          <w:t>www.suzylamplugh.org</w:t>
        </w:r>
      </w:hyperlink>
      <w:r w:rsidRPr="00D602EA">
        <w:rPr>
          <w:color w:val="156082" w:themeColor="accent1"/>
        </w:rPr>
        <w:t> </w:t>
      </w:r>
    </w:p>
    <w:p w14:paraId="3D49CE7F"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Victim Support</w:t>
      </w:r>
      <w:r w:rsidRPr="00D602EA">
        <w:rPr>
          <w:color w:val="000000" w:themeColor="text1"/>
        </w:rPr>
        <w:t> </w:t>
      </w:r>
    </w:p>
    <w:p w14:paraId="5383A4DE"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Provides practical advice and help, emotional support and reassurance to those who have suffered the effects of a crime.  </w:t>
      </w:r>
    </w:p>
    <w:p w14:paraId="7C58C478" w14:textId="77777777" w:rsidR="00F256DB" w:rsidRPr="00D602EA" w:rsidRDefault="00F256DB" w:rsidP="00F256DB">
      <w:pPr>
        <w:spacing w:after="0" w:line="240" w:lineRule="auto"/>
        <w:textAlignment w:val="baseline"/>
      </w:pPr>
      <w:r w:rsidRPr="00D602EA">
        <w:rPr>
          <w:color w:val="000000" w:themeColor="text1"/>
          <w:sz w:val="20"/>
          <w:szCs w:val="20"/>
        </w:rPr>
        <w:t>Tel: </w:t>
      </w:r>
      <w:r w:rsidRPr="00D602EA">
        <w:t>0808 168 9111 </w:t>
      </w:r>
    </w:p>
    <w:p w14:paraId="7476180A" w14:textId="77777777" w:rsidR="00F256DB" w:rsidRPr="00D602EA" w:rsidRDefault="00F256DB" w:rsidP="00F256DB">
      <w:pPr>
        <w:rPr>
          <w:color w:val="156082" w:themeColor="accent1"/>
        </w:rPr>
      </w:pPr>
      <w:hyperlink r:id="rId32" w:tgtFrame="_blank" w:history="1">
        <w:r w:rsidRPr="00D602EA">
          <w:rPr>
            <w:color w:val="156082" w:themeColor="accent1"/>
          </w:rPr>
          <w:t>www.victimsupport.com</w:t>
        </w:r>
      </w:hyperlink>
      <w:r w:rsidRPr="00D602EA">
        <w:rPr>
          <w:color w:val="156082" w:themeColor="accent1"/>
        </w:rPr>
        <w:t> </w:t>
      </w:r>
    </w:p>
    <w:p w14:paraId="71853FC6"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lastRenderedPageBreak/>
        <w:t>Women’s Aid Federation of England and Wales</w:t>
      </w:r>
    </w:p>
    <w:p w14:paraId="1FEC90C8" w14:textId="77777777" w:rsidR="00F256DB" w:rsidRPr="00D602EA" w:rsidRDefault="00F256DB" w:rsidP="00F256DB">
      <w:pPr>
        <w:spacing w:after="0" w:line="240" w:lineRule="auto"/>
        <w:textAlignment w:val="baseline"/>
        <w:rPr>
          <w:color w:val="000000" w:themeColor="text1"/>
          <w:sz w:val="20"/>
          <w:szCs w:val="20"/>
        </w:rPr>
      </w:pPr>
      <w:r w:rsidRPr="00D602EA">
        <w:rPr>
          <w:color w:val="000000" w:themeColor="text1"/>
          <w:sz w:val="20"/>
          <w:szCs w:val="20"/>
        </w:rPr>
        <w:t>Women’s Aid is a national domestic violence charity. It also runs a domestic violence online help service. </w:t>
      </w:r>
    </w:p>
    <w:p w14:paraId="25BFD679" w14:textId="77777777" w:rsidR="0013372E" w:rsidRPr="00D602EA" w:rsidRDefault="0013372E" w:rsidP="0013372E">
      <w:pPr>
        <w:pStyle w:val="Heading3"/>
        <w:rPr>
          <w:rFonts w:eastAsia="Times New Roman" w:cs="Segoe UI"/>
          <w:b/>
          <w:bCs/>
          <w:color w:val="156082" w:themeColor="accent1"/>
          <w:sz w:val="22"/>
          <w:szCs w:val="22"/>
        </w:rPr>
      </w:pPr>
      <w:hyperlink r:id="rId33" w:history="1">
        <w:bookmarkStart w:id="52" w:name="_Toc223113888"/>
        <w:r w:rsidRPr="00D602EA">
          <w:rPr>
            <w:rStyle w:val="Hyperlink"/>
            <w:rFonts w:eastAsia="Times New Roman" w:cs="Segoe UI"/>
            <w:bCs/>
            <w:color w:val="156082" w:themeColor="accent1"/>
            <w:sz w:val="22"/>
            <w:szCs w:val="22"/>
          </w:rPr>
          <w:t>www.womensaid.org.uk/information-support</w:t>
        </w:r>
        <w:bookmarkEnd w:id="52"/>
      </w:hyperlink>
    </w:p>
    <w:p w14:paraId="687FF499" w14:textId="1211C9D8" w:rsidR="00CA3D06" w:rsidRPr="00D602EA" w:rsidRDefault="00CA3D06" w:rsidP="005E4FED"/>
    <w:sectPr w:rsidR="00CA3D06" w:rsidRPr="00D602EA">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5F20" w14:textId="77777777" w:rsidR="00F82CCA" w:rsidRDefault="00F82CCA" w:rsidP="005E4FED">
      <w:r>
        <w:separator/>
      </w:r>
    </w:p>
  </w:endnote>
  <w:endnote w:type="continuationSeparator" w:id="0">
    <w:p w14:paraId="135587F0" w14:textId="77777777" w:rsidR="00F82CCA" w:rsidRDefault="00F82CCA" w:rsidP="005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00"/>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628512"/>
      <w:docPartObj>
        <w:docPartGallery w:val="Page Numbers (Bottom of Page)"/>
        <w:docPartUnique/>
      </w:docPartObj>
    </w:sdtPr>
    <w:sdtContent>
      <w:p w14:paraId="7B58E6AF" w14:textId="5D924506" w:rsidR="00113BB6" w:rsidRDefault="00113BB6" w:rsidP="005E4FE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3F91AA" w14:textId="77777777" w:rsidR="00113BB6" w:rsidRDefault="00113BB6" w:rsidP="005E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486136"/>
      <w:docPartObj>
        <w:docPartGallery w:val="Page Numbers (Bottom of Page)"/>
        <w:docPartUnique/>
      </w:docPartObj>
    </w:sdtPr>
    <w:sdtContent>
      <w:p w14:paraId="042D7AC0" w14:textId="686EA9CE" w:rsidR="00113BB6" w:rsidRDefault="00113BB6" w:rsidP="0035315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4CB9" w14:textId="77777777" w:rsidR="00F82CCA" w:rsidRDefault="00F82CCA" w:rsidP="005E4FED">
      <w:r>
        <w:separator/>
      </w:r>
    </w:p>
  </w:footnote>
  <w:footnote w:type="continuationSeparator" w:id="0">
    <w:p w14:paraId="7C9D6538" w14:textId="77777777" w:rsidR="00F82CCA" w:rsidRDefault="00F82CCA" w:rsidP="005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A06" w14:textId="4165DC59" w:rsidR="001621FA" w:rsidRDefault="000D6A29">
    <w:pPr>
      <w:pStyle w:val="Header"/>
    </w:pPr>
    <w:r w:rsidRPr="0025036F">
      <w:rPr>
        <w:noProof/>
      </w:rPr>
      <w:drawing>
        <wp:inline distT="0" distB="0" distL="0" distR="0" wp14:anchorId="0C234740" wp14:editId="407109BD">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tab/>
    </w:r>
    <w:r>
      <w:tab/>
    </w:r>
    <w:r w:rsidR="00845DC9" w:rsidRPr="009B4E3D">
      <w:rPr>
        <w:rFonts w:cstheme="minorHAnsi"/>
        <w:b/>
        <w:noProof/>
        <w:sz w:val="36"/>
      </w:rPr>
      <w:drawing>
        <wp:inline distT="0" distB="0" distL="0" distR="0" wp14:anchorId="7BC32A54" wp14:editId="093BDD38">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26"/>
    <w:multiLevelType w:val="multilevel"/>
    <w:tmpl w:val="913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6667"/>
    <w:multiLevelType w:val="hybridMultilevel"/>
    <w:tmpl w:val="71A42D26"/>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279C2"/>
    <w:multiLevelType w:val="multilevel"/>
    <w:tmpl w:val="A0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01BA4"/>
    <w:multiLevelType w:val="hybridMultilevel"/>
    <w:tmpl w:val="4EF8E24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892083"/>
    <w:multiLevelType w:val="hybridMultilevel"/>
    <w:tmpl w:val="16D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056C"/>
    <w:multiLevelType w:val="hybridMultilevel"/>
    <w:tmpl w:val="4E32403A"/>
    <w:lvl w:ilvl="0" w:tplc="FFFFFFF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3FF53C9"/>
    <w:multiLevelType w:val="multilevel"/>
    <w:tmpl w:val="326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773D7"/>
    <w:multiLevelType w:val="multilevel"/>
    <w:tmpl w:val="C19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7127E"/>
    <w:multiLevelType w:val="hybridMultilevel"/>
    <w:tmpl w:val="3FE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C480C"/>
    <w:multiLevelType w:val="multilevel"/>
    <w:tmpl w:val="4036B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EF127F"/>
    <w:multiLevelType w:val="hybridMultilevel"/>
    <w:tmpl w:val="74E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F47F2"/>
    <w:multiLevelType w:val="multilevel"/>
    <w:tmpl w:val="BFC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318CC"/>
    <w:multiLevelType w:val="multilevel"/>
    <w:tmpl w:val="11288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520CD"/>
    <w:multiLevelType w:val="multilevel"/>
    <w:tmpl w:val="17DE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31B20"/>
    <w:multiLevelType w:val="multilevel"/>
    <w:tmpl w:val="AC1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16F0C"/>
    <w:multiLevelType w:val="hybridMultilevel"/>
    <w:tmpl w:val="BD723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259EE"/>
    <w:multiLevelType w:val="hybridMultilevel"/>
    <w:tmpl w:val="6FD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62105"/>
    <w:multiLevelType w:val="multilevel"/>
    <w:tmpl w:val="C85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AB2577"/>
    <w:multiLevelType w:val="multilevel"/>
    <w:tmpl w:val="2124E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E313DB3"/>
    <w:multiLevelType w:val="multilevel"/>
    <w:tmpl w:val="979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2239C6"/>
    <w:multiLevelType w:val="multilevel"/>
    <w:tmpl w:val="4036B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E8458F"/>
    <w:multiLevelType w:val="hybridMultilevel"/>
    <w:tmpl w:val="CDE41D92"/>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4142D37"/>
    <w:multiLevelType w:val="multilevel"/>
    <w:tmpl w:val="9A5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1E0933"/>
    <w:multiLevelType w:val="hybridMultilevel"/>
    <w:tmpl w:val="38AEEEBA"/>
    <w:lvl w:ilvl="0" w:tplc="08090001">
      <w:start w:val="1"/>
      <w:numFmt w:val="bullet"/>
      <w:lvlText w:val=""/>
      <w:lvlJc w:val="left"/>
      <w:pPr>
        <w:ind w:left="644" w:hanging="360"/>
      </w:pPr>
      <w:rPr>
        <w:rFonts w:ascii="Symbol" w:hAnsi="Symbol" w:hint="default"/>
      </w:rPr>
    </w:lvl>
    <w:lvl w:ilvl="1" w:tplc="08090009">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6DE1DAB"/>
    <w:multiLevelType w:val="multilevel"/>
    <w:tmpl w:val="DF5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70170"/>
    <w:multiLevelType w:val="hybridMultilevel"/>
    <w:tmpl w:val="8D766E76"/>
    <w:lvl w:ilvl="0" w:tplc="229C1664">
      <w:start w:val="7"/>
      <w:numFmt w:val="bullet"/>
      <w:lvlText w:val="•"/>
      <w:lvlJc w:val="left"/>
      <w:pPr>
        <w:ind w:left="1440" w:hanging="72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96F0C40"/>
    <w:multiLevelType w:val="multilevel"/>
    <w:tmpl w:val="44D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9708D"/>
    <w:multiLevelType w:val="multilevel"/>
    <w:tmpl w:val="3584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AA5620"/>
    <w:multiLevelType w:val="multilevel"/>
    <w:tmpl w:val="890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433284"/>
    <w:multiLevelType w:val="multilevel"/>
    <w:tmpl w:val="598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424E59"/>
    <w:multiLevelType w:val="hybridMultilevel"/>
    <w:tmpl w:val="FFB66E40"/>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6E742F"/>
    <w:multiLevelType w:val="multilevel"/>
    <w:tmpl w:val="DD2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022AD5"/>
    <w:multiLevelType w:val="hybridMultilevel"/>
    <w:tmpl w:val="D626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4E6099"/>
    <w:multiLevelType w:val="multilevel"/>
    <w:tmpl w:val="487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666951"/>
    <w:multiLevelType w:val="multilevel"/>
    <w:tmpl w:val="454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B29EA"/>
    <w:multiLevelType w:val="multilevel"/>
    <w:tmpl w:val="49F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D3739E"/>
    <w:multiLevelType w:val="multilevel"/>
    <w:tmpl w:val="70CCB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4D6D10FF"/>
    <w:multiLevelType w:val="multilevel"/>
    <w:tmpl w:val="6F9E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E04F64"/>
    <w:multiLevelType w:val="hybridMultilevel"/>
    <w:tmpl w:val="4FC0C7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F73D58"/>
    <w:multiLevelType w:val="multilevel"/>
    <w:tmpl w:val="532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FC75D0"/>
    <w:multiLevelType w:val="multilevel"/>
    <w:tmpl w:val="113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4B433E"/>
    <w:multiLevelType w:val="multilevel"/>
    <w:tmpl w:val="AB8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6DC6B11"/>
    <w:multiLevelType w:val="hybridMultilevel"/>
    <w:tmpl w:val="34B8008C"/>
    <w:lvl w:ilvl="0" w:tplc="22B286AE">
      <w:numFmt w:val="bullet"/>
      <w:lvlText w:val="-"/>
      <w:lvlJc w:val="left"/>
      <w:pPr>
        <w:ind w:left="1080" w:hanging="360"/>
      </w:pPr>
      <w:rPr>
        <w:rFonts w:ascii="Poppins" w:eastAsia="Times New Roman"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6F66E2B"/>
    <w:multiLevelType w:val="multilevel"/>
    <w:tmpl w:val="848099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5797075E"/>
    <w:multiLevelType w:val="hybridMultilevel"/>
    <w:tmpl w:val="A2AC208A"/>
    <w:lvl w:ilvl="0" w:tplc="09A2DDBA">
      <w:start w:val="19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4D54E8"/>
    <w:multiLevelType w:val="multilevel"/>
    <w:tmpl w:val="00C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B22C19"/>
    <w:multiLevelType w:val="hybridMultilevel"/>
    <w:tmpl w:val="1108A56A"/>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526759"/>
    <w:multiLevelType w:val="multilevel"/>
    <w:tmpl w:val="02B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184F"/>
    <w:multiLevelType w:val="multilevel"/>
    <w:tmpl w:val="835E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166120"/>
    <w:multiLevelType w:val="multilevel"/>
    <w:tmpl w:val="C86C6B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4793698"/>
    <w:multiLevelType w:val="hybridMultilevel"/>
    <w:tmpl w:val="D1E26F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71B4F1D"/>
    <w:multiLevelType w:val="hybridMultilevel"/>
    <w:tmpl w:val="9D7065BC"/>
    <w:lvl w:ilvl="0" w:tplc="08090001">
      <w:start w:val="1"/>
      <w:numFmt w:val="bullet"/>
      <w:lvlText w:val=""/>
      <w:lvlJc w:val="left"/>
      <w:pPr>
        <w:ind w:left="644" w:hanging="360"/>
      </w:pPr>
      <w:rPr>
        <w:rFonts w:ascii="Symbol" w:hAnsi="Symbol" w:hint="default"/>
      </w:rPr>
    </w:lvl>
    <w:lvl w:ilvl="1" w:tplc="0809000D">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9" w15:restartNumberingAfterBreak="0">
    <w:nsid w:val="67795D3A"/>
    <w:multiLevelType w:val="hybridMultilevel"/>
    <w:tmpl w:val="DD2EE864"/>
    <w:lvl w:ilvl="0" w:tplc="22986A34">
      <w:start w:val="1"/>
      <w:numFmt w:val="lowerLetter"/>
      <w:lvlText w:val="(%1)"/>
      <w:lvlJc w:val="left"/>
      <w:pPr>
        <w:ind w:left="750" w:hanging="375"/>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60" w15:restartNumberingAfterBreak="0">
    <w:nsid w:val="69CD2F7E"/>
    <w:multiLevelType w:val="multilevel"/>
    <w:tmpl w:val="85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60E69"/>
    <w:multiLevelType w:val="multilevel"/>
    <w:tmpl w:val="2E8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6F4C5D"/>
    <w:multiLevelType w:val="hybridMultilevel"/>
    <w:tmpl w:val="99BA0DCC"/>
    <w:lvl w:ilvl="0" w:tplc="C0006140">
      <w:start w:val="1"/>
      <w:numFmt w:val="bullet"/>
      <w:lvlText w:val=""/>
      <w:lvlJc w:val="left"/>
      <w:pPr>
        <w:ind w:left="720" w:hanging="360"/>
      </w:pPr>
      <w:rPr>
        <w:rFonts w:ascii="Symbol" w:hAnsi="Symbol" w:hint="default"/>
      </w:rPr>
    </w:lvl>
    <w:lvl w:ilvl="1" w:tplc="60E48ED0">
      <w:start w:val="1"/>
      <w:numFmt w:val="bullet"/>
      <w:lvlText w:val="o"/>
      <w:lvlJc w:val="left"/>
      <w:pPr>
        <w:ind w:left="1440" w:hanging="360"/>
      </w:pPr>
      <w:rPr>
        <w:rFonts w:ascii="Courier New" w:hAnsi="Courier New" w:hint="default"/>
      </w:rPr>
    </w:lvl>
    <w:lvl w:ilvl="2" w:tplc="6B8E911E">
      <w:start w:val="1"/>
      <w:numFmt w:val="bullet"/>
      <w:lvlText w:val=""/>
      <w:lvlJc w:val="left"/>
      <w:pPr>
        <w:ind w:left="2160" w:hanging="360"/>
      </w:pPr>
      <w:rPr>
        <w:rFonts w:ascii="Wingdings" w:hAnsi="Wingdings" w:hint="default"/>
      </w:rPr>
    </w:lvl>
    <w:lvl w:ilvl="3" w:tplc="C3564814">
      <w:start w:val="1"/>
      <w:numFmt w:val="bullet"/>
      <w:lvlText w:val=""/>
      <w:lvlJc w:val="left"/>
      <w:pPr>
        <w:ind w:left="2880" w:hanging="360"/>
      </w:pPr>
      <w:rPr>
        <w:rFonts w:ascii="Symbol" w:hAnsi="Symbol" w:hint="default"/>
      </w:rPr>
    </w:lvl>
    <w:lvl w:ilvl="4" w:tplc="80EE87B8">
      <w:start w:val="1"/>
      <w:numFmt w:val="bullet"/>
      <w:lvlText w:val="o"/>
      <w:lvlJc w:val="left"/>
      <w:pPr>
        <w:ind w:left="3600" w:hanging="360"/>
      </w:pPr>
      <w:rPr>
        <w:rFonts w:ascii="Courier New" w:hAnsi="Courier New" w:hint="default"/>
      </w:rPr>
    </w:lvl>
    <w:lvl w:ilvl="5" w:tplc="0D9469CC">
      <w:start w:val="1"/>
      <w:numFmt w:val="bullet"/>
      <w:lvlText w:val=""/>
      <w:lvlJc w:val="left"/>
      <w:pPr>
        <w:ind w:left="4320" w:hanging="360"/>
      </w:pPr>
      <w:rPr>
        <w:rFonts w:ascii="Wingdings" w:hAnsi="Wingdings" w:hint="default"/>
      </w:rPr>
    </w:lvl>
    <w:lvl w:ilvl="6" w:tplc="240C46AA">
      <w:start w:val="1"/>
      <w:numFmt w:val="bullet"/>
      <w:lvlText w:val=""/>
      <w:lvlJc w:val="left"/>
      <w:pPr>
        <w:ind w:left="5040" w:hanging="360"/>
      </w:pPr>
      <w:rPr>
        <w:rFonts w:ascii="Symbol" w:hAnsi="Symbol" w:hint="default"/>
      </w:rPr>
    </w:lvl>
    <w:lvl w:ilvl="7" w:tplc="6BE6F38A">
      <w:start w:val="1"/>
      <w:numFmt w:val="bullet"/>
      <w:lvlText w:val="o"/>
      <w:lvlJc w:val="left"/>
      <w:pPr>
        <w:ind w:left="5760" w:hanging="360"/>
      </w:pPr>
      <w:rPr>
        <w:rFonts w:ascii="Courier New" w:hAnsi="Courier New" w:hint="default"/>
      </w:rPr>
    </w:lvl>
    <w:lvl w:ilvl="8" w:tplc="915AC428">
      <w:start w:val="1"/>
      <w:numFmt w:val="bullet"/>
      <w:lvlText w:val=""/>
      <w:lvlJc w:val="left"/>
      <w:pPr>
        <w:ind w:left="6480" w:hanging="360"/>
      </w:pPr>
      <w:rPr>
        <w:rFonts w:ascii="Wingdings" w:hAnsi="Wingdings" w:hint="default"/>
      </w:rPr>
    </w:lvl>
  </w:abstractNum>
  <w:abstractNum w:abstractNumId="63" w15:restartNumberingAfterBreak="0">
    <w:nsid w:val="6FD938DB"/>
    <w:multiLevelType w:val="multilevel"/>
    <w:tmpl w:val="F04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A95C92"/>
    <w:multiLevelType w:val="multilevel"/>
    <w:tmpl w:val="412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4C387E"/>
    <w:multiLevelType w:val="multilevel"/>
    <w:tmpl w:val="FFC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280FF2"/>
    <w:multiLevelType w:val="hybridMultilevel"/>
    <w:tmpl w:val="CDF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81DB9"/>
    <w:multiLevelType w:val="multilevel"/>
    <w:tmpl w:val="E122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513024"/>
    <w:multiLevelType w:val="multilevel"/>
    <w:tmpl w:val="455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49489B"/>
    <w:multiLevelType w:val="multilevel"/>
    <w:tmpl w:val="58A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087853"/>
    <w:multiLevelType w:val="hybridMultilevel"/>
    <w:tmpl w:val="BBB83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B61BE"/>
    <w:multiLevelType w:val="multilevel"/>
    <w:tmpl w:val="E60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C7565E"/>
    <w:multiLevelType w:val="multilevel"/>
    <w:tmpl w:val="5A1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824223">
    <w:abstractNumId w:val="63"/>
  </w:num>
  <w:num w:numId="2" w16cid:durableId="1072656727">
    <w:abstractNumId w:val="38"/>
  </w:num>
  <w:num w:numId="3" w16cid:durableId="547111586">
    <w:abstractNumId w:val="43"/>
  </w:num>
  <w:num w:numId="4" w16cid:durableId="42408228">
    <w:abstractNumId w:val="2"/>
  </w:num>
  <w:num w:numId="5" w16cid:durableId="364450456">
    <w:abstractNumId w:val="32"/>
  </w:num>
  <w:num w:numId="6" w16cid:durableId="911768322">
    <w:abstractNumId w:val="71"/>
  </w:num>
  <w:num w:numId="7" w16cid:durableId="1094860023">
    <w:abstractNumId w:val="45"/>
  </w:num>
  <w:num w:numId="8" w16cid:durableId="1994528376">
    <w:abstractNumId w:val="72"/>
  </w:num>
  <w:num w:numId="9" w16cid:durableId="549849847">
    <w:abstractNumId w:val="30"/>
  </w:num>
  <w:num w:numId="10" w16cid:durableId="649284751">
    <w:abstractNumId w:val="65"/>
  </w:num>
  <w:num w:numId="11" w16cid:durableId="2039431407">
    <w:abstractNumId w:val="37"/>
  </w:num>
  <w:num w:numId="12" w16cid:durableId="341592795">
    <w:abstractNumId w:val="44"/>
  </w:num>
  <w:num w:numId="13" w16cid:durableId="379790710">
    <w:abstractNumId w:val="0"/>
  </w:num>
  <w:num w:numId="14" w16cid:durableId="1540315205">
    <w:abstractNumId w:val="51"/>
  </w:num>
  <w:num w:numId="15" w16cid:durableId="1783184362">
    <w:abstractNumId w:val="17"/>
  </w:num>
  <w:num w:numId="16" w16cid:durableId="1581057718">
    <w:abstractNumId w:val="23"/>
  </w:num>
  <w:num w:numId="17" w16cid:durableId="1245845711">
    <w:abstractNumId w:val="21"/>
  </w:num>
  <w:num w:numId="18" w16cid:durableId="1766071390">
    <w:abstractNumId w:val="69"/>
  </w:num>
  <w:num w:numId="19" w16cid:durableId="8290162">
    <w:abstractNumId w:val="60"/>
  </w:num>
  <w:num w:numId="20" w16cid:durableId="1737315092">
    <w:abstractNumId w:val="8"/>
  </w:num>
  <w:num w:numId="21" w16cid:durableId="102268845">
    <w:abstractNumId w:val="39"/>
  </w:num>
  <w:num w:numId="22" w16cid:durableId="99881861">
    <w:abstractNumId w:val="68"/>
  </w:num>
  <w:num w:numId="23" w16cid:durableId="2140219519">
    <w:abstractNumId w:val="62"/>
  </w:num>
  <w:num w:numId="24" w16cid:durableId="944463032">
    <w:abstractNumId w:val="48"/>
  </w:num>
  <w:num w:numId="25" w16cid:durableId="1222911843">
    <w:abstractNumId w:val="22"/>
  </w:num>
  <w:num w:numId="26" w16cid:durableId="1541867623">
    <w:abstractNumId w:val="40"/>
  </w:num>
  <w:num w:numId="27" w16cid:durableId="1762213718">
    <w:abstractNumId w:val="56"/>
  </w:num>
  <w:num w:numId="28" w16cid:durableId="39325408">
    <w:abstractNumId w:val="29"/>
  </w:num>
  <w:num w:numId="29" w16cid:durableId="107044818">
    <w:abstractNumId w:val="49"/>
  </w:num>
  <w:num w:numId="30" w16cid:durableId="953445399">
    <w:abstractNumId w:val="42"/>
  </w:num>
  <w:num w:numId="31" w16cid:durableId="513108419">
    <w:abstractNumId w:val="3"/>
  </w:num>
  <w:num w:numId="32" w16cid:durableId="692388490">
    <w:abstractNumId w:val="59"/>
  </w:num>
  <w:num w:numId="33" w16cid:durableId="350183835">
    <w:abstractNumId w:val="4"/>
  </w:num>
  <w:num w:numId="34" w16cid:durableId="795442238">
    <w:abstractNumId w:val="46"/>
  </w:num>
  <w:num w:numId="35" w16cid:durableId="124085287">
    <w:abstractNumId w:val="36"/>
  </w:num>
  <w:num w:numId="36" w16cid:durableId="1014696852">
    <w:abstractNumId w:val="19"/>
  </w:num>
  <w:num w:numId="37" w16cid:durableId="1610157279">
    <w:abstractNumId w:val="10"/>
  </w:num>
  <w:num w:numId="38" w16cid:durableId="1066681166">
    <w:abstractNumId w:val="70"/>
  </w:num>
  <w:num w:numId="39" w16cid:durableId="806244312">
    <w:abstractNumId w:val="13"/>
  </w:num>
  <w:num w:numId="40" w16cid:durableId="1341856867">
    <w:abstractNumId w:val="53"/>
  </w:num>
  <w:num w:numId="41" w16cid:durableId="1451511862">
    <w:abstractNumId w:val="15"/>
  </w:num>
  <w:num w:numId="42" w16cid:durableId="492766964">
    <w:abstractNumId w:val="5"/>
  </w:num>
  <w:num w:numId="43" w16cid:durableId="801387689">
    <w:abstractNumId w:val="66"/>
  </w:num>
  <w:num w:numId="44" w16cid:durableId="300353613">
    <w:abstractNumId w:val="20"/>
  </w:num>
  <w:num w:numId="45" w16cid:durableId="1834756883">
    <w:abstractNumId w:val="9"/>
  </w:num>
  <w:num w:numId="46" w16cid:durableId="1736661361">
    <w:abstractNumId w:val="27"/>
  </w:num>
  <w:num w:numId="47" w16cid:durableId="1861115244">
    <w:abstractNumId w:val="52"/>
  </w:num>
  <w:num w:numId="48" w16cid:durableId="1127163474">
    <w:abstractNumId w:val="34"/>
  </w:num>
  <w:num w:numId="49" w16cid:durableId="687366716">
    <w:abstractNumId w:val="1"/>
  </w:num>
  <w:num w:numId="50" w16cid:durableId="1868366612">
    <w:abstractNumId w:val="58"/>
  </w:num>
  <w:num w:numId="51" w16cid:durableId="763962246">
    <w:abstractNumId w:val="50"/>
  </w:num>
  <w:num w:numId="52" w16cid:durableId="1926184513">
    <w:abstractNumId w:val="6"/>
  </w:num>
  <w:num w:numId="53" w16cid:durableId="1468277299">
    <w:abstractNumId w:val="11"/>
  </w:num>
  <w:num w:numId="54" w16cid:durableId="152375070">
    <w:abstractNumId w:val="16"/>
  </w:num>
  <w:num w:numId="55" w16cid:durableId="1243218989">
    <w:abstractNumId w:val="26"/>
  </w:num>
  <w:num w:numId="56" w16cid:durableId="133564548">
    <w:abstractNumId w:val="54"/>
  </w:num>
  <w:num w:numId="57" w16cid:durableId="542445363">
    <w:abstractNumId w:val="64"/>
  </w:num>
  <w:num w:numId="58" w16cid:durableId="719861407">
    <w:abstractNumId w:val="41"/>
  </w:num>
  <w:num w:numId="59" w16cid:durableId="1375883577">
    <w:abstractNumId w:val="31"/>
  </w:num>
  <w:num w:numId="60" w16cid:durableId="702629299">
    <w:abstractNumId w:val="33"/>
  </w:num>
  <w:num w:numId="61" w16cid:durableId="585918958">
    <w:abstractNumId w:val="28"/>
  </w:num>
  <w:num w:numId="62" w16cid:durableId="1677727413">
    <w:abstractNumId w:val="24"/>
  </w:num>
  <w:num w:numId="63" w16cid:durableId="1266765685">
    <w:abstractNumId w:val="55"/>
  </w:num>
  <w:num w:numId="64" w16cid:durableId="196356963">
    <w:abstractNumId w:val="7"/>
  </w:num>
  <w:num w:numId="65" w16cid:durableId="645622775">
    <w:abstractNumId w:val="14"/>
  </w:num>
  <w:num w:numId="66" w16cid:durableId="1965965839">
    <w:abstractNumId w:val="18"/>
  </w:num>
  <w:num w:numId="67" w16cid:durableId="1727100399">
    <w:abstractNumId w:val="67"/>
  </w:num>
  <w:num w:numId="68" w16cid:durableId="710612968">
    <w:abstractNumId w:val="12"/>
  </w:num>
  <w:num w:numId="69" w16cid:durableId="2050831857">
    <w:abstractNumId w:val="35"/>
  </w:num>
  <w:num w:numId="70" w16cid:durableId="101730459">
    <w:abstractNumId w:val="61"/>
  </w:num>
  <w:num w:numId="71" w16cid:durableId="1703168248">
    <w:abstractNumId w:val="47"/>
  </w:num>
  <w:num w:numId="72" w16cid:durableId="1139689372">
    <w:abstractNumId w:val="25"/>
  </w:num>
  <w:num w:numId="73" w16cid:durableId="83113931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6"/>
    <w:rsid w:val="00012976"/>
    <w:rsid w:val="000B7890"/>
    <w:rsid w:val="000C459D"/>
    <w:rsid w:val="000C4E33"/>
    <w:rsid w:val="000D6A29"/>
    <w:rsid w:val="000F0524"/>
    <w:rsid w:val="00110042"/>
    <w:rsid w:val="00113BB6"/>
    <w:rsid w:val="0013372E"/>
    <w:rsid w:val="001621FA"/>
    <w:rsid w:val="001A473D"/>
    <w:rsid w:val="001A4815"/>
    <w:rsid w:val="001A61E2"/>
    <w:rsid w:val="001B19A6"/>
    <w:rsid w:val="001E4D7C"/>
    <w:rsid w:val="001F2552"/>
    <w:rsid w:val="001F2654"/>
    <w:rsid w:val="00231A52"/>
    <w:rsid w:val="00296245"/>
    <w:rsid w:val="002A45F8"/>
    <w:rsid w:val="002A6DCF"/>
    <w:rsid w:val="002B1186"/>
    <w:rsid w:val="002C6AFD"/>
    <w:rsid w:val="002E6D71"/>
    <w:rsid w:val="002F695E"/>
    <w:rsid w:val="003016F9"/>
    <w:rsid w:val="003054A4"/>
    <w:rsid w:val="00310914"/>
    <w:rsid w:val="0031287E"/>
    <w:rsid w:val="0031406D"/>
    <w:rsid w:val="0031515B"/>
    <w:rsid w:val="00343FC9"/>
    <w:rsid w:val="00353154"/>
    <w:rsid w:val="0036070E"/>
    <w:rsid w:val="003B5206"/>
    <w:rsid w:val="003B7FDD"/>
    <w:rsid w:val="003E0FC0"/>
    <w:rsid w:val="003F0722"/>
    <w:rsid w:val="00412BF5"/>
    <w:rsid w:val="0043709A"/>
    <w:rsid w:val="0046773F"/>
    <w:rsid w:val="0049404E"/>
    <w:rsid w:val="00496EAA"/>
    <w:rsid w:val="00497F9C"/>
    <w:rsid w:val="004B58FA"/>
    <w:rsid w:val="004D2964"/>
    <w:rsid w:val="00531E66"/>
    <w:rsid w:val="00537A67"/>
    <w:rsid w:val="00540564"/>
    <w:rsid w:val="0054571B"/>
    <w:rsid w:val="005524E1"/>
    <w:rsid w:val="00560624"/>
    <w:rsid w:val="00566495"/>
    <w:rsid w:val="00566A3C"/>
    <w:rsid w:val="005A4586"/>
    <w:rsid w:val="005B305F"/>
    <w:rsid w:val="005E4FED"/>
    <w:rsid w:val="005F5957"/>
    <w:rsid w:val="00632AAD"/>
    <w:rsid w:val="00640B81"/>
    <w:rsid w:val="00672276"/>
    <w:rsid w:val="00673DFB"/>
    <w:rsid w:val="00677C59"/>
    <w:rsid w:val="006B1A4D"/>
    <w:rsid w:val="006C293B"/>
    <w:rsid w:val="007448D8"/>
    <w:rsid w:val="00757783"/>
    <w:rsid w:val="00773C85"/>
    <w:rsid w:val="0078627F"/>
    <w:rsid w:val="007C34F3"/>
    <w:rsid w:val="007D39B4"/>
    <w:rsid w:val="007E3C19"/>
    <w:rsid w:val="007F024C"/>
    <w:rsid w:val="007F0AD8"/>
    <w:rsid w:val="00820A35"/>
    <w:rsid w:val="00845DC9"/>
    <w:rsid w:val="0086356B"/>
    <w:rsid w:val="008A37F1"/>
    <w:rsid w:val="008B1F9F"/>
    <w:rsid w:val="008E0222"/>
    <w:rsid w:val="008E11C4"/>
    <w:rsid w:val="008E59B0"/>
    <w:rsid w:val="008F6E20"/>
    <w:rsid w:val="00910810"/>
    <w:rsid w:val="00992DF2"/>
    <w:rsid w:val="009A012E"/>
    <w:rsid w:val="009A03BF"/>
    <w:rsid w:val="009C0941"/>
    <w:rsid w:val="00A126E5"/>
    <w:rsid w:val="00A1754B"/>
    <w:rsid w:val="00A21BDB"/>
    <w:rsid w:val="00A2332D"/>
    <w:rsid w:val="00A33152"/>
    <w:rsid w:val="00A375D1"/>
    <w:rsid w:val="00A50080"/>
    <w:rsid w:val="00A809D9"/>
    <w:rsid w:val="00A87506"/>
    <w:rsid w:val="00A97379"/>
    <w:rsid w:val="00AB78D7"/>
    <w:rsid w:val="00AC168E"/>
    <w:rsid w:val="00AC520B"/>
    <w:rsid w:val="00AC6CA3"/>
    <w:rsid w:val="00AF3DCA"/>
    <w:rsid w:val="00AF5252"/>
    <w:rsid w:val="00B17124"/>
    <w:rsid w:val="00B45464"/>
    <w:rsid w:val="00B6429D"/>
    <w:rsid w:val="00B6546F"/>
    <w:rsid w:val="00B766B6"/>
    <w:rsid w:val="00BC4B0B"/>
    <w:rsid w:val="00BF4A3F"/>
    <w:rsid w:val="00C35CC3"/>
    <w:rsid w:val="00C36699"/>
    <w:rsid w:val="00C41EA3"/>
    <w:rsid w:val="00C52F03"/>
    <w:rsid w:val="00C632E1"/>
    <w:rsid w:val="00C6459B"/>
    <w:rsid w:val="00C74E30"/>
    <w:rsid w:val="00CA3D06"/>
    <w:rsid w:val="00D14294"/>
    <w:rsid w:val="00D47E40"/>
    <w:rsid w:val="00D602EA"/>
    <w:rsid w:val="00D61A42"/>
    <w:rsid w:val="00D66E9B"/>
    <w:rsid w:val="00D70EA4"/>
    <w:rsid w:val="00D76EEC"/>
    <w:rsid w:val="00D82E72"/>
    <w:rsid w:val="00D92D66"/>
    <w:rsid w:val="00DA4709"/>
    <w:rsid w:val="00DB0961"/>
    <w:rsid w:val="00DD1C96"/>
    <w:rsid w:val="00E17A2F"/>
    <w:rsid w:val="00E4310E"/>
    <w:rsid w:val="00E461A1"/>
    <w:rsid w:val="00E56710"/>
    <w:rsid w:val="00E56E29"/>
    <w:rsid w:val="00E843AC"/>
    <w:rsid w:val="00EA38C9"/>
    <w:rsid w:val="00EA436A"/>
    <w:rsid w:val="00EA5DF5"/>
    <w:rsid w:val="00EB021B"/>
    <w:rsid w:val="00EC17BF"/>
    <w:rsid w:val="00ED41EB"/>
    <w:rsid w:val="00EE4DAB"/>
    <w:rsid w:val="00F201DB"/>
    <w:rsid w:val="00F256DB"/>
    <w:rsid w:val="00F44746"/>
    <w:rsid w:val="00F82CCA"/>
    <w:rsid w:val="00F84887"/>
    <w:rsid w:val="00FB02AF"/>
    <w:rsid w:val="00FC28B9"/>
    <w:rsid w:val="00FC5AC3"/>
    <w:rsid w:val="00FE4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1122"/>
  <w15:chartTrackingRefBased/>
  <w15:docId w15:val="{218C83F6-E193-AD48-95D1-C7145A77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00" w:beforeAutospacing="1" w:after="100" w:afterAutospacing="1"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ED"/>
    <w:rPr>
      <w:rFonts w:ascii="Segoe UI" w:eastAsia="Times New Roman" w:hAnsi="Segoe UI" w:cs="Segoe UI"/>
      <w:kern w:val="0"/>
      <w:sz w:val="21"/>
      <w:szCs w:val="21"/>
      <w:lang w:eastAsia="en-GB"/>
      <w14:ligatures w14:val="none"/>
    </w:rPr>
  </w:style>
  <w:style w:type="paragraph" w:styleId="Heading1">
    <w:name w:val="heading 1"/>
    <w:basedOn w:val="Normal"/>
    <w:next w:val="Normal"/>
    <w:link w:val="Heading1Char"/>
    <w:uiPriority w:val="9"/>
    <w:qFormat/>
    <w:rsid w:val="00012976"/>
    <w:pPr>
      <w:outlineLvl w:val="0"/>
    </w:pPr>
    <w:rPr>
      <w:b/>
      <w:bCs/>
      <w:sz w:val="36"/>
      <w:szCs w:val="36"/>
    </w:rPr>
  </w:style>
  <w:style w:type="paragraph" w:styleId="Heading2">
    <w:name w:val="heading 2"/>
    <w:basedOn w:val="Normal"/>
    <w:next w:val="Normal"/>
    <w:link w:val="Heading2Char"/>
    <w:autoRedefine/>
    <w:uiPriority w:val="9"/>
    <w:unhideWhenUsed/>
    <w:qFormat/>
    <w:rsid w:val="0031406D"/>
    <w:pPr>
      <w:keepNext/>
      <w:keepLines/>
      <w:spacing w:before="160" w:after="80"/>
      <w:outlineLvl w:val="1"/>
    </w:pPr>
    <w:rPr>
      <w:rFonts w:eastAsiaTheme="majorEastAsia"/>
      <w:bCs/>
      <w:sz w:val="32"/>
      <w:szCs w:val="32"/>
    </w:rPr>
  </w:style>
  <w:style w:type="paragraph" w:styleId="Heading3">
    <w:name w:val="heading 3"/>
    <w:basedOn w:val="Normal"/>
    <w:next w:val="Normal"/>
    <w:link w:val="Heading3Char"/>
    <w:uiPriority w:val="9"/>
    <w:unhideWhenUsed/>
    <w:qFormat/>
    <w:rsid w:val="0067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7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76"/>
    <w:rPr>
      <w:rFonts w:ascii="Segoe UI" w:eastAsia="Times New Roman" w:hAnsi="Segoe UI" w:cs="Segoe UI"/>
      <w:b/>
      <w:bCs/>
      <w:kern w:val="0"/>
      <w:sz w:val="36"/>
      <w:szCs w:val="36"/>
      <w:lang w:eastAsia="en-GB"/>
      <w14:ligatures w14:val="none"/>
    </w:rPr>
  </w:style>
  <w:style w:type="character" w:customStyle="1" w:styleId="Heading2Char">
    <w:name w:val="Heading 2 Char"/>
    <w:basedOn w:val="DefaultParagraphFont"/>
    <w:link w:val="Heading2"/>
    <w:uiPriority w:val="9"/>
    <w:rsid w:val="0031406D"/>
    <w:rPr>
      <w:rFonts w:ascii="Segoe UI" w:eastAsiaTheme="majorEastAsia" w:hAnsi="Segoe UI" w:cs="Segoe UI"/>
      <w:bCs/>
      <w:kern w:val="0"/>
      <w:sz w:val="32"/>
      <w:szCs w:val="32"/>
      <w:lang w:eastAsia="en-GB"/>
      <w14:ligatures w14:val="none"/>
    </w:rPr>
  </w:style>
  <w:style w:type="character" w:customStyle="1" w:styleId="Heading3Char">
    <w:name w:val="Heading 3 Char"/>
    <w:basedOn w:val="DefaultParagraphFont"/>
    <w:link w:val="Heading3"/>
    <w:uiPriority w:val="9"/>
    <w:rsid w:val="0067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7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76"/>
    <w:rPr>
      <w:rFonts w:eastAsiaTheme="majorEastAsia" w:cstheme="majorBidi"/>
      <w:color w:val="272727" w:themeColor="text1" w:themeTint="D8"/>
    </w:rPr>
  </w:style>
  <w:style w:type="paragraph" w:styleId="Title">
    <w:name w:val="Title"/>
    <w:basedOn w:val="Normal"/>
    <w:next w:val="Normal"/>
    <w:link w:val="TitleChar"/>
    <w:uiPriority w:val="10"/>
    <w:qFormat/>
    <w:rsid w:val="0036070E"/>
    <w:pPr>
      <w:jc w:val="center"/>
      <w:outlineLvl w:val="0"/>
    </w:pPr>
    <w:rPr>
      <w:b/>
      <w:bCs/>
      <w:kern w:val="36"/>
      <w:sz w:val="48"/>
      <w:szCs w:val="48"/>
    </w:rPr>
  </w:style>
  <w:style w:type="character" w:customStyle="1" w:styleId="TitleChar">
    <w:name w:val="Title Char"/>
    <w:basedOn w:val="DefaultParagraphFont"/>
    <w:link w:val="Title"/>
    <w:uiPriority w:val="10"/>
    <w:rsid w:val="0036070E"/>
    <w:rPr>
      <w:rFonts w:ascii="Segoe UI" w:eastAsia="Times New Roman" w:hAnsi="Segoe UI" w:cs="Segoe UI"/>
      <w:b/>
      <w:bCs/>
      <w:kern w:val="36"/>
      <w:sz w:val="48"/>
      <w:szCs w:val="48"/>
      <w:lang w:eastAsia="en-GB"/>
      <w14:ligatures w14:val="none"/>
    </w:rPr>
  </w:style>
  <w:style w:type="paragraph" w:styleId="Subtitle">
    <w:name w:val="Subtitle"/>
    <w:basedOn w:val="Normal"/>
    <w:next w:val="Normal"/>
    <w:link w:val="SubtitleChar"/>
    <w:uiPriority w:val="11"/>
    <w:qFormat/>
    <w:rsid w:val="006722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276"/>
    <w:rPr>
      <w:i/>
      <w:iCs/>
      <w:color w:val="404040" w:themeColor="text1" w:themeTint="BF"/>
    </w:rPr>
  </w:style>
  <w:style w:type="paragraph" w:styleId="ListParagraph">
    <w:name w:val="List Paragraph"/>
    <w:basedOn w:val="Normal"/>
    <w:uiPriority w:val="34"/>
    <w:qFormat/>
    <w:rsid w:val="00672276"/>
    <w:pPr>
      <w:ind w:left="720"/>
      <w:contextualSpacing/>
    </w:pPr>
  </w:style>
  <w:style w:type="character" w:styleId="IntenseEmphasis">
    <w:name w:val="Intense Emphasis"/>
    <w:basedOn w:val="DefaultParagraphFont"/>
    <w:uiPriority w:val="21"/>
    <w:qFormat/>
    <w:rsid w:val="00672276"/>
    <w:rPr>
      <w:i/>
      <w:iCs/>
      <w:color w:val="0F4761" w:themeColor="accent1" w:themeShade="BF"/>
    </w:rPr>
  </w:style>
  <w:style w:type="paragraph" w:styleId="IntenseQuote">
    <w:name w:val="Intense Quote"/>
    <w:basedOn w:val="Normal"/>
    <w:next w:val="Normal"/>
    <w:link w:val="IntenseQuoteChar"/>
    <w:uiPriority w:val="30"/>
    <w:qFormat/>
    <w:rsid w:val="0067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76"/>
    <w:rPr>
      <w:i/>
      <w:iCs/>
      <w:color w:val="0F4761" w:themeColor="accent1" w:themeShade="BF"/>
    </w:rPr>
  </w:style>
  <w:style w:type="character" w:styleId="IntenseReference">
    <w:name w:val="Intense Reference"/>
    <w:basedOn w:val="DefaultParagraphFont"/>
    <w:uiPriority w:val="32"/>
    <w:qFormat/>
    <w:rsid w:val="00672276"/>
    <w:rPr>
      <w:b/>
      <w:bCs/>
      <w:smallCaps/>
      <w:color w:val="0F4761" w:themeColor="accent1" w:themeShade="BF"/>
      <w:spacing w:val="5"/>
    </w:rPr>
  </w:style>
  <w:style w:type="paragraph" w:styleId="NormalWeb">
    <w:name w:val="Normal (Web)"/>
    <w:basedOn w:val="Normal"/>
    <w:uiPriority w:val="99"/>
    <w:unhideWhenUsed/>
    <w:rsid w:val="00672276"/>
    <w:rPr>
      <w:rFonts w:ascii="Times New Roman" w:hAnsi="Times New Roman" w:cs="Times New Roman"/>
    </w:rPr>
  </w:style>
  <w:style w:type="paragraph" w:styleId="Header">
    <w:name w:val="header"/>
    <w:basedOn w:val="Normal"/>
    <w:link w:val="HeaderChar"/>
    <w:uiPriority w:val="99"/>
    <w:unhideWhenUsed/>
    <w:rsid w:val="002F695E"/>
    <w:pPr>
      <w:tabs>
        <w:tab w:val="center" w:pos="4513"/>
        <w:tab w:val="right" w:pos="9026"/>
      </w:tabs>
    </w:pPr>
  </w:style>
  <w:style w:type="character" w:customStyle="1" w:styleId="HeaderChar">
    <w:name w:val="Header Char"/>
    <w:basedOn w:val="DefaultParagraphFont"/>
    <w:link w:val="Header"/>
    <w:uiPriority w:val="99"/>
    <w:rsid w:val="002F695E"/>
  </w:style>
  <w:style w:type="paragraph" w:styleId="Footer">
    <w:name w:val="footer"/>
    <w:basedOn w:val="Normal"/>
    <w:link w:val="FooterChar"/>
    <w:uiPriority w:val="99"/>
    <w:unhideWhenUsed/>
    <w:rsid w:val="002F695E"/>
    <w:pPr>
      <w:tabs>
        <w:tab w:val="center" w:pos="4513"/>
        <w:tab w:val="right" w:pos="9026"/>
      </w:tabs>
    </w:pPr>
  </w:style>
  <w:style w:type="character" w:customStyle="1" w:styleId="FooterChar">
    <w:name w:val="Footer Char"/>
    <w:basedOn w:val="DefaultParagraphFont"/>
    <w:link w:val="Footer"/>
    <w:uiPriority w:val="99"/>
    <w:rsid w:val="002F695E"/>
  </w:style>
  <w:style w:type="character" w:styleId="PageNumber">
    <w:name w:val="page number"/>
    <w:basedOn w:val="DefaultParagraphFont"/>
    <w:uiPriority w:val="99"/>
    <w:semiHidden/>
    <w:unhideWhenUsed/>
    <w:rsid w:val="00113BB6"/>
  </w:style>
  <w:style w:type="character" w:styleId="Hyperlink">
    <w:name w:val="Hyperlink"/>
    <w:basedOn w:val="DefaultParagraphFont"/>
    <w:uiPriority w:val="99"/>
    <w:unhideWhenUsed/>
    <w:rsid w:val="00F256DB"/>
    <w:rPr>
      <w:color w:val="467886" w:themeColor="hyperlink"/>
      <w:u w:val="single"/>
    </w:rPr>
  </w:style>
  <w:style w:type="paragraph" w:styleId="NoSpacing">
    <w:name w:val="No Spacing"/>
    <w:link w:val="NoSpacingChar"/>
    <w:uiPriority w:val="1"/>
    <w:qFormat/>
    <w:rsid w:val="00F256DB"/>
    <w:pPr>
      <w:spacing w:before="0" w:beforeAutospacing="0" w:after="0" w:afterAutospacing="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F256DB"/>
    <w:rPr>
      <w:rFonts w:eastAsiaTheme="minorEastAsia"/>
      <w:kern w:val="0"/>
      <w:sz w:val="22"/>
      <w:szCs w:val="22"/>
      <w:lang w:val="en-US"/>
      <w14:ligatures w14:val="none"/>
    </w:rPr>
  </w:style>
  <w:style w:type="paragraph" w:styleId="BodyText">
    <w:name w:val="Body Text"/>
    <w:basedOn w:val="Normal"/>
    <w:link w:val="BodyTextChar"/>
    <w:rsid w:val="00F256DB"/>
    <w:pPr>
      <w:spacing w:before="0" w:beforeAutospacing="0" w:after="0" w:afterAutospacing="0" w:line="240" w:lineRule="auto"/>
      <w:jc w:val="both"/>
    </w:pPr>
    <w:rPr>
      <w:rFonts w:ascii="Times New Roman" w:hAnsi="Times New Roman" w:cs="Times New Roman"/>
      <w:sz w:val="24"/>
      <w:szCs w:val="20"/>
      <w:lang w:val="en-US"/>
    </w:rPr>
  </w:style>
  <w:style w:type="character" w:customStyle="1" w:styleId="BodyTextChar">
    <w:name w:val="Body Text Char"/>
    <w:basedOn w:val="DefaultParagraphFont"/>
    <w:link w:val="BodyText"/>
    <w:rsid w:val="00F256DB"/>
    <w:rPr>
      <w:rFonts w:ascii="Times New Roman" w:eastAsia="Times New Roman" w:hAnsi="Times New Roman" w:cs="Times New Roman"/>
      <w:kern w:val="0"/>
      <w:szCs w:val="20"/>
      <w:lang w:val="en-US" w:eastAsia="en-GB"/>
      <w14:ligatures w14:val="none"/>
    </w:rPr>
  </w:style>
  <w:style w:type="paragraph" w:styleId="BalloonText">
    <w:name w:val="Balloon Text"/>
    <w:basedOn w:val="Normal"/>
    <w:link w:val="BalloonTextChar"/>
    <w:uiPriority w:val="99"/>
    <w:semiHidden/>
    <w:unhideWhenUsed/>
    <w:rsid w:val="00F256DB"/>
    <w:pPr>
      <w:spacing w:before="0" w:beforeAutospacing="0" w:after="0" w:afterAutospacing="0" w:line="240" w:lineRule="auto"/>
    </w:pPr>
    <w:rPr>
      <w:rFonts w:eastAsiaTheme="minorHAnsi"/>
      <w:color w:val="333F48"/>
      <w:sz w:val="18"/>
      <w:szCs w:val="18"/>
      <w:lang w:eastAsia="en-US"/>
    </w:rPr>
  </w:style>
  <w:style w:type="character" w:customStyle="1" w:styleId="BalloonTextChar">
    <w:name w:val="Balloon Text Char"/>
    <w:basedOn w:val="DefaultParagraphFont"/>
    <w:link w:val="BalloonText"/>
    <w:uiPriority w:val="99"/>
    <w:semiHidden/>
    <w:rsid w:val="00F256DB"/>
    <w:rPr>
      <w:rFonts w:ascii="Segoe UI" w:hAnsi="Segoe UI" w:cs="Segoe UI"/>
      <w:color w:val="333F48"/>
      <w:kern w:val="0"/>
      <w:sz w:val="18"/>
      <w:szCs w:val="18"/>
      <w14:ligatures w14:val="none"/>
    </w:rPr>
  </w:style>
  <w:style w:type="character" w:styleId="Strong">
    <w:name w:val="Strong"/>
    <w:basedOn w:val="DefaultParagraphFont"/>
    <w:uiPriority w:val="22"/>
    <w:qFormat/>
    <w:rsid w:val="00F256DB"/>
    <w:rPr>
      <w:b/>
      <w:bCs/>
    </w:rPr>
  </w:style>
  <w:style w:type="character" w:styleId="CommentReference">
    <w:name w:val="annotation reference"/>
    <w:basedOn w:val="DefaultParagraphFont"/>
    <w:uiPriority w:val="99"/>
    <w:semiHidden/>
    <w:unhideWhenUsed/>
    <w:rsid w:val="00F256DB"/>
    <w:rPr>
      <w:sz w:val="16"/>
      <w:szCs w:val="16"/>
    </w:rPr>
  </w:style>
  <w:style w:type="paragraph" w:styleId="CommentText">
    <w:name w:val="annotation text"/>
    <w:basedOn w:val="Normal"/>
    <w:link w:val="CommentTextChar"/>
    <w:uiPriority w:val="99"/>
    <w:semiHidden/>
    <w:unhideWhenUsed/>
    <w:rsid w:val="00F256DB"/>
    <w:pPr>
      <w:spacing w:before="0" w:beforeAutospacing="0" w:after="160" w:afterAutospacing="0" w:line="240" w:lineRule="auto"/>
    </w:pPr>
    <w:rPr>
      <w:rFonts w:ascii="Poppins" w:eastAsiaTheme="minorHAnsi" w:hAnsi="Poppins" w:cstheme="minorBidi"/>
      <w:color w:val="333F48"/>
      <w:sz w:val="20"/>
      <w:szCs w:val="20"/>
      <w:lang w:eastAsia="en-US"/>
    </w:rPr>
  </w:style>
  <w:style w:type="character" w:customStyle="1" w:styleId="CommentTextChar">
    <w:name w:val="Comment Text Char"/>
    <w:basedOn w:val="DefaultParagraphFont"/>
    <w:link w:val="CommentText"/>
    <w:uiPriority w:val="99"/>
    <w:semiHidden/>
    <w:rsid w:val="00F256DB"/>
    <w:rPr>
      <w:rFonts w:ascii="Poppins" w:hAnsi="Poppins"/>
      <w:color w:val="333F4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56DB"/>
    <w:rPr>
      <w:b/>
      <w:bCs/>
    </w:rPr>
  </w:style>
  <w:style w:type="character" w:customStyle="1" w:styleId="CommentSubjectChar">
    <w:name w:val="Comment Subject Char"/>
    <w:basedOn w:val="CommentTextChar"/>
    <w:link w:val="CommentSubject"/>
    <w:uiPriority w:val="99"/>
    <w:semiHidden/>
    <w:rsid w:val="00F256DB"/>
    <w:rPr>
      <w:rFonts w:ascii="Poppins" w:hAnsi="Poppins"/>
      <w:b/>
      <w:bCs/>
      <w:color w:val="333F48"/>
      <w:kern w:val="0"/>
      <w:sz w:val="20"/>
      <w:szCs w:val="20"/>
      <w14:ligatures w14:val="none"/>
    </w:rPr>
  </w:style>
  <w:style w:type="character" w:customStyle="1" w:styleId="UnresolvedMention1">
    <w:name w:val="Unresolved Mention1"/>
    <w:basedOn w:val="DefaultParagraphFont"/>
    <w:uiPriority w:val="99"/>
    <w:semiHidden/>
    <w:unhideWhenUsed/>
    <w:rsid w:val="00F256DB"/>
    <w:rPr>
      <w:color w:val="605E5C"/>
      <w:shd w:val="clear" w:color="auto" w:fill="E1DFDD"/>
    </w:rPr>
  </w:style>
  <w:style w:type="table" w:styleId="TableGrid">
    <w:name w:val="Table Grid"/>
    <w:basedOn w:val="TableNormal"/>
    <w:uiPriority w:val="39"/>
    <w:rsid w:val="00F256DB"/>
    <w:pPr>
      <w:spacing w:before="0" w:beforeAutospacing="0" w:after="0" w:afterAutospacing="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256DB"/>
    <w:rPr>
      <w:color w:val="605E5C"/>
      <w:shd w:val="clear" w:color="auto" w:fill="E1DFDD"/>
    </w:rPr>
  </w:style>
  <w:style w:type="paragraph" w:styleId="TOCHeading">
    <w:name w:val="TOC Heading"/>
    <w:basedOn w:val="Heading1"/>
    <w:next w:val="Normal"/>
    <w:uiPriority w:val="39"/>
    <w:unhideWhenUsed/>
    <w:qFormat/>
    <w:rsid w:val="00F256DB"/>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2">
    <w:name w:val="toc 2"/>
    <w:basedOn w:val="Normal"/>
    <w:next w:val="Normal"/>
    <w:autoRedefine/>
    <w:uiPriority w:val="39"/>
    <w:unhideWhenUsed/>
    <w:rsid w:val="00F256DB"/>
    <w:pPr>
      <w:spacing w:before="0" w:beforeAutospacing="0" w:afterAutospacing="0" w:line="259" w:lineRule="auto"/>
      <w:ind w:left="220"/>
    </w:pPr>
    <w:rPr>
      <w:rFonts w:ascii="Poppins" w:eastAsiaTheme="minorHAnsi" w:hAnsi="Poppins" w:cstheme="minorBidi"/>
      <w:color w:val="333F48"/>
      <w:sz w:val="22"/>
      <w:szCs w:val="22"/>
      <w:lang w:eastAsia="en-US"/>
    </w:rPr>
  </w:style>
  <w:style w:type="paragraph" w:styleId="TOC3">
    <w:name w:val="toc 3"/>
    <w:basedOn w:val="Normal"/>
    <w:next w:val="Normal"/>
    <w:autoRedefine/>
    <w:uiPriority w:val="39"/>
    <w:unhideWhenUsed/>
    <w:rsid w:val="00F256DB"/>
    <w:pPr>
      <w:spacing w:before="0" w:beforeAutospacing="0" w:afterAutospacing="0" w:line="259" w:lineRule="auto"/>
      <w:ind w:left="440"/>
    </w:pPr>
    <w:rPr>
      <w:rFonts w:ascii="Poppins" w:eastAsiaTheme="minorHAnsi" w:hAnsi="Poppins" w:cstheme="minorBidi"/>
      <w:color w:val="333F48"/>
      <w:sz w:val="22"/>
      <w:szCs w:val="22"/>
      <w:lang w:eastAsia="en-US"/>
    </w:rPr>
  </w:style>
  <w:style w:type="paragraph" w:styleId="Revision">
    <w:name w:val="Revision"/>
    <w:hidden/>
    <w:uiPriority w:val="99"/>
    <w:semiHidden/>
    <w:rsid w:val="00F256DB"/>
    <w:pPr>
      <w:spacing w:before="0" w:beforeAutospacing="0" w:after="0" w:afterAutospacing="0" w:line="240" w:lineRule="auto"/>
    </w:pPr>
    <w:rPr>
      <w:rFonts w:ascii="Poppins" w:hAnsi="Poppins"/>
      <w:color w:val="333F48"/>
      <w:kern w:val="0"/>
      <w:sz w:val="22"/>
      <w:szCs w:val="22"/>
      <w14:ligatures w14:val="none"/>
    </w:rPr>
  </w:style>
  <w:style w:type="character" w:customStyle="1" w:styleId="UnresolvedMention20">
    <w:name w:val="Unresolved Mention20"/>
    <w:basedOn w:val="DefaultParagraphFont"/>
    <w:uiPriority w:val="99"/>
    <w:semiHidden/>
    <w:unhideWhenUsed/>
    <w:rsid w:val="00F256DB"/>
    <w:rPr>
      <w:color w:val="605E5C"/>
      <w:shd w:val="clear" w:color="auto" w:fill="E1DFDD"/>
    </w:rPr>
  </w:style>
  <w:style w:type="paragraph" w:styleId="TOC1">
    <w:name w:val="toc 1"/>
    <w:basedOn w:val="Normal"/>
    <w:next w:val="Normal"/>
    <w:autoRedefine/>
    <w:uiPriority w:val="39"/>
    <w:unhideWhenUsed/>
    <w:rsid w:val="00F256DB"/>
    <w:pPr>
      <w:tabs>
        <w:tab w:val="right" w:leader="dot" w:pos="9629"/>
      </w:tabs>
      <w:spacing w:before="0" w:beforeAutospacing="0" w:afterAutospacing="0" w:line="259" w:lineRule="auto"/>
    </w:pPr>
    <w:rPr>
      <w:rFonts w:ascii="Poppins" w:eastAsia="Arial" w:hAnsi="Poppins" w:cstheme="minorBidi"/>
      <w:noProof/>
      <w:sz w:val="22"/>
      <w:szCs w:val="22"/>
      <w:lang w:eastAsia="en-US"/>
    </w:rPr>
  </w:style>
  <w:style w:type="character" w:customStyle="1" w:styleId="UnresolvedMention3">
    <w:name w:val="Unresolved Mention3"/>
    <w:basedOn w:val="DefaultParagraphFont"/>
    <w:uiPriority w:val="99"/>
    <w:semiHidden/>
    <w:unhideWhenUsed/>
    <w:rsid w:val="00F256DB"/>
    <w:rPr>
      <w:color w:val="605E5C"/>
      <w:shd w:val="clear" w:color="auto" w:fill="E1DFDD"/>
    </w:rPr>
  </w:style>
  <w:style w:type="character" w:styleId="FollowedHyperlink">
    <w:name w:val="FollowedHyperlink"/>
    <w:basedOn w:val="DefaultParagraphFont"/>
    <w:uiPriority w:val="99"/>
    <w:semiHidden/>
    <w:unhideWhenUsed/>
    <w:rsid w:val="00F256DB"/>
    <w:rPr>
      <w:color w:val="96607D" w:themeColor="followedHyperlink"/>
      <w:u w:val="single"/>
    </w:rPr>
  </w:style>
  <w:style w:type="character" w:styleId="UnresolvedMention">
    <w:name w:val="Unresolved Mention"/>
    <w:basedOn w:val="DefaultParagraphFont"/>
    <w:uiPriority w:val="99"/>
    <w:semiHidden/>
    <w:unhideWhenUsed/>
    <w:rsid w:val="00F2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hyperlink" Target="http://www.anncrafttrust.org/" TargetMode="External"/><Relationship Id="rId26" Type="http://schemas.openxmlformats.org/officeDocument/2006/relationships/hyperlink" Target="http://www.stophateuk.org/talk-to-us/" TargetMode="External"/><Relationship Id="rId21" Type="http://schemas.openxmlformats.org/officeDocument/2006/relationships/hyperlink" Target="http://www.rapecrisis.co.uk/" TargetMode="External"/><Relationship Id="rId34" Type="http://schemas.openxmlformats.org/officeDocument/2006/relationships/header" Target="header1.xml"/><Relationship Id="rId7" Type="http://schemas.openxmlformats.org/officeDocument/2006/relationships/hyperlink" Target="mailto:safeguarding@archerygb.org" TargetMode="External"/><Relationship Id="rId12" Type="http://schemas.openxmlformats.org/officeDocument/2006/relationships/image" Target="media/image2.emf"/><Relationship Id="rId17" Type="http://schemas.openxmlformats.org/officeDocument/2006/relationships/hyperlink" Target="mailto:Ann-Craft-Trust@nottingham.ac.uk" TargetMode="External"/><Relationship Id="rId25" Type="http://schemas.openxmlformats.org/officeDocument/2006/relationships/hyperlink" Target="http://www.respond.org.uk/" TargetMode="External"/><Relationship Id="rId33" Type="http://schemas.openxmlformats.org/officeDocument/2006/relationships/hyperlink" Target="http://www.womensaid.org.uk/information-suppor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lderabuse.org.uk/" TargetMode="External"/><Relationship Id="rId20" Type="http://schemas.openxmlformats.org/officeDocument/2006/relationships/hyperlink" Target="mailto:info@rapecrisis.co.uk" TargetMode="External"/><Relationship Id="rId29" Type="http://schemas.openxmlformats.org/officeDocument/2006/relationships/hyperlink" Target="http://fax:%20020%208392%2018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mailto:services@respond.org.uk" TargetMode="External"/><Relationship Id="rId32" Type="http://schemas.openxmlformats.org/officeDocument/2006/relationships/hyperlink" Target="http://www.victimsupport.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nquiries@elderabuse.org.uk" TargetMode="External"/><Relationship Id="rId23" Type="http://schemas.openxmlformats.org/officeDocument/2006/relationships/hyperlink" Target="tel:%200808%20808%200700" TargetMode="External"/><Relationship Id="rId28" Type="http://schemas.openxmlformats.org/officeDocument/2006/relationships/hyperlink" Target="tel:%20020%2083921839" TargetMode="External"/><Relationship Id="rId36" Type="http://schemas.openxmlformats.org/officeDocument/2006/relationships/footer" Target="footer2.xml"/><Relationship Id="rId10" Type="http://schemas.openxmlformats.org/officeDocument/2006/relationships/hyperlink" Target="mailto:anne.rook@archerygb.org" TargetMode="External"/><Relationship Id="rId19" Type="http://schemas.openxmlformats.org/officeDocument/2006/relationships/hyperlink" Target="http://www.nationaldahelpline.org.uk/Contact-us" TargetMode="External"/><Relationship Id="rId31" Type="http://schemas.openxmlformats.org/officeDocument/2006/relationships/hyperlink" Target="http://www.suzylamplugh.org/" TargetMode="External"/><Relationship Id="rId4" Type="http://schemas.openxmlformats.org/officeDocument/2006/relationships/webSettings" Target="webSettings.xml"/><Relationship Id="rId9" Type="http://schemas.openxmlformats.org/officeDocument/2006/relationships/hyperlink" Target="mailto:LADO@halton.gov.uk" TargetMode="External"/><Relationship Id="rId14" Type="http://schemas.openxmlformats.org/officeDocument/2006/relationships/hyperlink" Target="Tel:020%208765%207000" TargetMode="External"/><Relationship Id="rId22" Type="http://schemas.openxmlformats.org/officeDocument/2006/relationships/hyperlink" Target="tel:%20020%207383%200700" TargetMode="External"/><Relationship Id="rId27" Type="http://schemas.openxmlformats.org/officeDocument/2006/relationships/hyperlink" Target="mailto:talk@stophateuk.org" TargetMode="External"/><Relationship Id="rId30" Type="http://schemas.openxmlformats.org/officeDocument/2006/relationships/hyperlink" Target="mailto:info@suzylamplugh.org" TargetMode="External"/><Relationship Id="rId35" Type="http://schemas.openxmlformats.org/officeDocument/2006/relationships/footer" Target="footer1.xml"/><Relationship Id="rId8" Type="http://schemas.openxmlformats.org/officeDocument/2006/relationships/hyperlink" Target="mailto:lado@warrington.gov.uk"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25</Pages>
  <Words>6017</Words>
  <Characters>32197</Characters>
  <Application>Microsoft Office Word</Application>
  <DocSecurity>0</DocSecurity>
  <Lines>785</Lines>
  <Paragraphs>483</Paragraphs>
  <ScaleCrop>false</ScaleCrop>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dc:creator>
  <cp:keywords/>
  <dc:description/>
  <cp:lastModifiedBy>Steve A</cp:lastModifiedBy>
  <cp:revision>135</cp:revision>
  <cp:lastPrinted>2026-04-17T18:25:00Z</cp:lastPrinted>
  <dcterms:created xsi:type="dcterms:W3CDTF">2026-01-28T19:47:00Z</dcterms:created>
  <dcterms:modified xsi:type="dcterms:W3CDTF">2026-04-17T18:25:00Z</dcterms:modified>
</cp:coreProperties>
</file>